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84"/>
        </w:tabs>
        <w:spacing w:afterLines="50" w:line="600" w:lineRule="exact"/>
        <w:ind w:firstLine="482" w:firstLineChars="150"/>
        <w:jc w:val="center"/>
        <w:rPr>
          <w:rFonts w:hint="eastAsia" w:ascii="宋体" w:hAnsi="宋体" w:eastAsia="宋体" w:cs="宋体"/>
          <w:b/>
          <w:color w:val="auto"/>
          <w:sz w:val="36"/>
          <w:szCs w:val="36"/>
          <w:highlight w:val="none"/>
        </w:rPr>
      </w:pPr>
      <w:r>
        <w:rPr>
          <w:rFonts w:hint="eastAsia" w:ascii="宋体" w:hAnsi="宋体" w:eastAsia="宋体" w:cs="宋体"/>
          <w:b/>
          <w:color w:val="auto"/>
          <w:sz w:val="32"/>
          <w:szCs w:val="32"/>
          <w:highlight w:val="none"/>
          <w:lang w:val="en-US" w:eastAsia="zh-CN"/>
        </w:rPr>
        <w:t>招标</w:t>
      </w:r>
      <w:r>
        <w:rPr>
          <w:rFonts w:hint="eastAsia" w:ascii="宋体" w:hAnsi="宋体" w:eastAsia="宋体" w:cs="宋体"/>
          <w:b/>
          <w:color w:val="auto"/>
          <w:sz w:val="32"/>
          <w:szCs w:val="32"/>
          <w:highlight w:val="none"/>
        </w:rPr>
        <w:t>公告</w:t>
      </w:r>
    </w:p>
    <w:tbl>
      <w:tblPr>
        <w:tblStyle w:val="11"/>
        <w:tblpPr w:leftFromText="180" w:rightFromText="180" w:vertAnchor="page" w:horzAnchor="page" w:tblpX="593" w:tblpY="1760"/>
        <w:tblOverlap w:val="never"/>
        <w:tblW w:w="107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817"/>
        <w:gridCol w:w="1865"/>
        <w:gridCol w:w="1662"/>
        <w:gridCol w:w="3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0" w:hRule="exact"/>
        </w:trPr>
        <w:tc>
          <w:tcPr>
            <w:tcW w:w="3817" w:type="dxa"/>
            <w:vAlign w:val="center"/>
          </w:tcPr>
          <w:p>
            <w:pPr>
              <w:autoSpaceDE w:val="0"/>
              <w:autoSpaceDN w:val="0"/>
              <w:spacing w:line="40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招标单位（公章）</w:t>
            </w:r>
          </w:p>
        </w:tc>
        <w:tc>
          <w:tcPr>
            <w:tcW w:w="6957" w:type="dxa"/>
            <w:gridSpan w:val="3"/>
            <w:vAlign w:val="center"/>
          </w:tcPr>
          <w:p>
            <w:pPr>
              <w:widowControl/>
              <w:spacing w:line="400" w:lineRule="exact"/>
              <w:jc w:val="left"/>
              <w:rPr>
                <w:rStyle w:val="14"/>
                <w:rFonts w:hint="eastAsia" w:ascii="宋体" w:hAnsi="宋体" w:eastAsia="宋体" w:cs="宋体"/>
                <w:b w:val="0"/>
                <w:bCs w:val="0"/>
                <w:color w:val="auto"/>
                <w:kern w:val="0"/>
                <w:sz w:val="24"/>
                <w:szCs w:val="24"/>
                <w:highlight w:val="none"/>
              </w:rPr>
            </w:pPr>
            <w:r>
              <w:rPr>
                <w:rFonts w:hint="eastAsia" w:ascii="宋体" w:hAnsi="宋体" w:eastAsia="宋体" w:cs="宋体"/>
                <w:color w:val="auto"/>
                <w:kern w:val="0"/>
                <w:sz w:val="24"/>
                <w:szCs w:val="24"/>
                <w:highlight w:val="none"/>
              </w:rPr>
              <w:t>常州新园市政绿化有限公司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1" w:hRule="exact"/>
        </w:trPr>
        <w:tc>
          <w:tcPr>
            <w:tcW w:w="3817" w:type="dxa"/>
            <w:vAlign w:val="center"/>
          </w:tcPr>
          <w:p>
            <w:pPr>
              <w:autoSpaceDE w:val="0"/>
              <w:autoSpaceDN w:val="0"/>
              <w:spacing w:line="40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项目名称</w:t>
            </w:r>
          </w:p>
        </w:tc>
        <w:tc>
          <w:tcPr>
            <w:tcW w:w="6957" w:type="dxa"/>
            <w:gridSpan w:val="3"/>
            <w:vAlign w:val="center"/>
          </w:tcPr>
          <w:p>
            <w:pPr>
              <w:widowControl/>
              <w:spacing w:line="400" w:lineRule="exact"/>
              <w:jc w:val="left"/>
              <w:rPr>
                <w:rFonts w:hint="default"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lang w:val="en-US" w:eastAsia="zh-CN"/>
              </w:rPr>
              <w:t>城市大管家公司办公楼装修改造方案及施工图设计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exact"/>
        </w:trPr>
        <w:tc>
          <w:tcPr>
            <w:tcW w:w="3817" w:type="dxa"/>
            <w:vAlign w:val="center"/>
          </w:tcPr>
          <w:p>
            <w:pPr>
              <w:autoSpaceDE w:val="0"/>
              <w:autoSpaceDN w:val="0"/>
              <w:spacing w:line="40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招标编号</w:t>
            </w:r>
          </w:p>
        </w:tc>
        <w:tc>
          <w:tcPr>
            <w:tcW w:w="1865" w:type="dxa"/>
            <w:vAlign w:val="center"/>
          </w:tcPr>
          <w:p>
            <w:pPr>
              <w:autoSpaceDE w:val="0"/>
              <w:autoSpaceDN w:val="0"/>
              <w:spacing w:line="40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tc>
        <w:tc>
          <w:tcPr>
            <w:tcW w:w="1662" w:type="dxa"/>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项目地址</w:t>
            </w:r>
          </w:p>
        </w:tc>
        <w:tc>
          <w:tcPr>
            <w:tcW w:w="3430" w:type="dxa"/>
            <w:vAlign w:val="center"/>
          </w:tcPr>
          <w:p>
            <w:pPr>
              <w:autoSpaceDE w:val="0"/>
              <w:autoSpaceDN w:val="0"/>
              <w:spacing w:line="40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新北区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0" w:hRule="exact"/>
        </w:trPr>
        <w:tc>
          <w:tcPr>
            <w:tcW w:w="3817" w:type="dxa"/>
            <w:vAlign w:val="center"/>
          </w:tcPr>
          <w:p>
            <w:pPr>
              <w:autoSpaceDE w:val="0"/>
              <w:autoSpaceDN w:val="0"/>
              <w:spacing w:line="40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项目估算造价</w:t>
            </w:r>
          </w:p>
        </w:tc>
        <w:tc>
          <w:tcPr>
            <w:tcW w:w="6957" w:type="dxa"/>
            <w:gridSpan w:val="3"/>
            <w:vAlign w:val="center"/>
          </w:tcPr>
          <w:p>
            <w:pPr>
              <w:rPr>
                <w:rFonts w:hint="eastAsia" w:ascii="宋体" w:hAnsi="宋体" w:eastAsia="宋体" w:cs="宋体"/>
                <w:i/>
                <w:iCs/>
                <w:color w:val="auto"/>
                <w:kern w:val="0"/>
                <w:sz w:val="24"/>
                <w:szCs w:val="24"/>
                <w:highlight w:val="none"/>
                <w:lang w:val="en-US" w:eastAsia="zh-CN"/>
              </w:rPr>
            </w:pPr>
            <w:r>
              <w:rPr>
                <w:rFonts w:hint="eastAsia" w:ascii="宋体" w:hAnsi="宋体" w:cs="宋体"/>
                <w:color w:val="000000"/>
                <w:kern w:val="0"/>
                <w:sz w:val="24"/>
                <w:szCs w:val="24"/>
                <w:highlight w:val="none"/>
                <w:lang w:val="en-US" w:eastAsia="zh-CN" w:bidi="ar"/>
              </w:rPr>
              <w:t>49500</w:t>
            </w:r>
            <w:r>
              <w:rPr>
                <w:rFonts w:hint="eastAsia" w:ascii="宋体" w:hAnsi="宋体" w:eastAsia="宋体" w:cs="宋体"/>
                <w:color w:val="000000"/>
                <w:kern w:val="0"/>
                <w:sz w:val="24"/>
                <w:szCs w:val="24"/>
                <w:highlight w:val="none"/>
                <w:lang w:val="en-US" w:eastAsia="zh-CN"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3" w:hRule="exact"/>
        </w:trPr>
        <w:tc>
          <w:tcPr>
            <w:tcW w:w="3817" w:type="dxa"/>
            <w:vAlign w:val="center"/>
          </w:tcPr>
          <w:p>
            <w:pPr>
              <w:autoSpaceDE w:val="0"/>
              <w:autoSpaceDN w:val="0"/>
              <w:spacing w:line="40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招标内容、数量用途</w:t>
            </w:r>
          </w:p>
        </w:tc>
        <w:tc>
          <w:tcPr>
            <w:tcW w:w="6957" w:type="dxa"/>
            <w:gridSpan w:val="3"/>
            <w:vAlign w:val="center"/>
          </w:tcPr>
          <w:p>
            <w:pPr>
              <w:autoSpaceDE w:val="0"/>
              <w:autoSpaceDN w:val="0"/>
              <w:spacing w:line="400" w:lineRule="exac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改</w:t>
            </w:r>
            <w:r>
              <w:rPr>
                <w:rFonts w:hint="eastAsia" w:ascii="宋体" w:hAnsi="宋体" w:eastAsia="宋体" w:cs="宋体"/>
                <w:color w:val="auto"/>
                <w:kern w:val="0"/>
                <w:sz w:val="24"/>
                <w:szCs w:val="24"/>
                <w:highlight w:val="none"/>
              </w:rPr>
              <w:t>造方案及施工图设计及设计全过程后续跟踪服务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1" w:hRule="exact"/>
        </w:trPr>
        <w:tc>
          <w:tcPr>
            <w:tcW w:w="3817" w:type="dxa"/>
            <w:vAlign w:val="center"/>
          </w:tcPr>
          <w:p>
            <w:pPr>
              <w:autoSpaceDE w:val="0"/>
              <w:autoSpaceDN w:val="0"/>
              <w:spacing w:line="40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投标人资格要求</w:t>
            </w:r>
          </w:p>
        </w:tc>
        <w:tc>
          <w:tcPr>
            <w:tcW w:w="6957" w:type="dxa"/>
            <w:gridSpan w:val="3"/>
            <w:vAlign w:val="center"/>
          </w:tcPr>
          <w:p>
            <w:pPr>
              <w:autoSpaceDE w:val="0"/>
              <w:autoSpaceDN w:val="0"/>
              <w:spacing w:line="400" w:lineRule="exact"/>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）须具有独立法人资格及安全生产条件；</w:t>
            </w:r>
          </w:p>
          <w:p>
            <w:pPr>
              <w:autoSpaceDE w:val="0"/>
              <w:autoSpaceDN w:val="0"/>
              <w:spacing w:line="400" w:lineRule="exac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2）</w:t>
            </w:r>
            <w:r>
              <w:rPr>
                <w:rFonts w:hint="eastAsia" w:ascii="宋体" w:hAnsi="宋体" w:cs="宋体"/>
                <w:color w:val="auto"/>
                <w:kern w:val="0"/>
                <w:sz w:val="24"/>
                <w:szCs w:val="24"/>
                <w:highlight w:val="none"/>
                <w:lang w:val="en-US" w:eastAsia="zh-CN"/>
              </w:rPr>
              <w:t>具有</w:t>
            </w:r>
            <w:r>
              <w:rPr>
                <w:rFonts w:hint="eastAsia" w:ascii="宋体" w:hAnsi="宋体" w:eastAsia="宋体" w:cs="宋体"/>
                <w:color w:val="auto"/>
                <w:kern w:val="0"/>
                <w:sz w:val="24"/>
                <w:szCs w:val="24"/>
                <w:highlight w:val="none"/>
              </w:rPr>
              <w:t>工程设计综合</w:t>
            </w:r>
            <w:r>
              <w:rPr>
                <w:rFonts w:hint="eastAsia" w:ascii="宋体" w:hAnsi="宋体" w:cs="宋体"/>
                <w:color w:val="auto"/>
                <w:kern w:val="0"/>
                <w:sz w:val="24"/>
                <w:szCs w:val="24"/>
                <w:highlight w:val="none"/>
                <w:lang w:val="en-US" w:eastAsia="zh-CN"/>
              </w:rPr>
              <w:t>或建筑行业[建筑工程]丙级及以上或建筑设计专业[建筑工程]丁级及以上或建筑装饰工程设计丙级及以上资质</w:t>
            </w:r>
          </w:p>
          <w:p>
            <w:pPr>
              <w:autoSpaceDE w:val="0"/>
              <w:autoSpaceDN w:val="0"/>
              <w:spacing w:line="400" w:lineRule="exact"/>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）被各级政府信用管理部门公布的失信被执行人（包括自然人和单位），在失信记录解除前，不得参加本项目的招标投标活动。（如采用联合体投标，则为对联合体各方的要求）</w:t>
            </w:r>
          </w:p>
          <w:p>
            <w:pPr>
              <w:autoSpaceDE w:val="0"/>
              <w:autoSpaceDN w:val="0"/>
              <w:spacing w:line="400" w:lineRule="exact"/>
              <w:rPr>
                <w:rFonts w:hint="eastAsia" w:ascii="宋体" w:hAnsi="宋体" w:eastAsia="宋体" w:cs="宋体"/>
                <w:color w:val="auto"/>
                <w:sz w:val="24"/>
                <w:szCs w:val="24"/>
                <w:highlight w:val="none"/>
              </w:rPr>
            </w:pPr>
            <w:r>
              <w:rPr>
                <w:rFonts w:hint="eastAsia" w:ascii="宋体" w:hAnsi="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）具有良好的商业信誉和经营业绩，没有有损其经商声誉的记录；具有独立履行合同且提供优质服务的能力；资产运营良好，不存在因借贷、担保等可能影响投标人履行本招标项目的情况。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5" w:hRule="exact"/>
        </w:trPr>
        <w:tc>
          <w:tcPr>
            <w:tcW w:w="3817" w:type="dxa"/>
            <w:vAlign w:val="center"/>
          </w:tcPr>
          <w:p>
            <w:pPr>
              <w:autoSpaceDE w:val="0"/>
              <w:autoSpaceDN w:val="0"/>
              <w:spacing w:line="40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投标人项目经理要求</w:t>
            </w:r>
          </w:p>
        </w:tc>
        <w:tc>
          <w:tcPr>
            <w:tcW w:w="6957" w:type="dxa"/>
            <w:gridSpan w:val="3"/>
            <w:vAlign w:val="center"/>
          </w:tcPr>
          <w:p>
            <w:pPr>
              <w:autoSpaceDE w:val="0"/>
              <w:autoSpaceDN w:val="0"/>
              <w:spacing w:line="4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二级及以上注册建筑师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0" w:hRule="exact"/>
        </w:trPr>
        <w:tc>
          <w:tcPr>
            <w:tcW w:w="3817" w:type="dxa"/>
            <w:vAlign w:val="center"/>
          </w:tcPr>
          <w:p>
            <w:pPr>
              <w:autoSpaceDE w:val="0"/>
              <w:autoSpaceDN w:val="0"/>
              <w:spacing w:line="40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投标人法定代表人、项目经理到场要求</w:t>
            </w:r>
          </w:p>
        </w:tc>
        <w:tc>
          <w:tcPr>
            <w:tcW w:w="6957" w:type="dxa"/>
            <w:gridSpan w:val="3"/>
            <w:vAlign w:val="center"/>
          </w:tcPr>
          <w:p>
            <w:pPr>
              <w:autoSpaceDE w:val="0"/>
              <w:autoSpaceDN w:val="0"/>
              <w:spacing w:line="4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在开标时法定代表人（或</w:t>
            </w:r>
            <w:r>
              <w:rPr>
                <w:rFonts w:hint="eastAsia" w:ascii="宋体" w:hAnsi="宋体" w:eastAsia="宋体" w:cs="宋体"/>
                <w:color w:val="auto"/>
                <w:kern w:val="0"/>
                <w:sz w:val="24"/>
                <w:szCs w:val="24"/>
                <w:highlight w:val="none"/>
                <w:lang w:eastAsia="zh-CN"/>
              </w:rPr>
              <w:t>被委托人</w:t>
            </w:r>
            <w:r>
              <w:rPr>
                <w:rFonts w:hint="eastAsia" w:ascii="宋体" w:hAnsi="宋体" w:eastAsia="宋体" w:cs="宋体"/>
                <w:color w:val="auto"/>
                <w:kern w:val="0"/>
                <w:sz w:val="24"/>
                <w:szCs w:val="24"/>
                <w:highlight w:val="none"/>
              </w:rPr>
              <w:t>）必须带好本人身份证准时到场参加开标。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exact"/>
        </w:trPr>
        <w:tc>
          <w:tcPr>
            <w:tcW w:w="3817" w:type="dxa"/>
            <w:vAlign w:val="center"/>
          </w:tcPr>
          <w:p>
            <w:pPr>
              <w:autoSpaceDE w:val="0"/>
              <w:autoSpaceDN w:val="0"/>
              <w:spacing w:line="40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评标办法</w:t>
            </w:r>
          </w:p>
        </w:tc>
        <w:tc>
          <w:tcPr>
            <w:tcW w:w="6957" w:type="dxa"/>
            <w:gridSpan w:val="3"/>
            <w:vAlign w:val="center"/>
          </w:tcPr>
          <w:p>
            <w:pPr>
              <w:autoSpaceDE w:val="0"/>
              <w:autoSpaceDN w:val="0"/>
              <w:spacing w:line="400" w:lineRule="exac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4" w:hRule="exact"/>
        </w:trPr>
        <w:tc>
          <w:tcPr>
            <w:tcW w:w="3817" w:type="dxa"/>
            <w:vAlign w:val="center"/>
          </w:tcPr>
          <w:p>
            <w:pPr>
              <w:autoSpaceDE w:val="0"/>
              <w:autoSpaceDN w:val="0"/>
              <w:spacing w:line="40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公告时间</w:t>
            </w:r>
          </w:p>
        </w:tc>
        <w:tc>
          <w:tcPr>
            <w:tcW w:w="6957" w:type="dxa"/>
            <w:gridSpan w:val="3"/>
            <w:vAlign w:val="center"/>
          </w:tcPr>
          <w:p>
            <w:pPr>
              <w:autoSpaceDE w:val="0"/>
              <w:autoSpaceDN w:val="0"/>
              <w:spacing w:line="400" w:lineRule="exac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2022年12月</w:t>
            </w:r>
            <w:r>
              <w:rPr>
                <w:rFonts w:hint="eastAsia" w:ascii="宋体" w:hAnsi="宋体" w:cs="宋体"/>
                <w:color w:val="auto"/>
                <w:kern w:val="0"/>
                <w:sz w:val="24"/>
                <w:szCs w:val="24"/>
                <w:highlight w:val="none"/>
                <w:lang w:val="en-US" w:eastAsia="zh-CN"/>
              </w:rPr>
              <w:t>29</w:t>
            </w:r>
            <w:r>
              <w:rPr>
                <w:rFonts w:hint="eastAsia" w:ascii="宋体" w:hAnsi="宋体" w:eastAsia="宋体" w:cs="宋体"/>
                <w:color w:val="auto"/>
                <w:kern w:val="0"/>
                <w:sz w:val="24"/>
                <w:szCs w:val="24"/>
                <w:highlight w:val="none"/>
                <w:lang w:val="en-US" w:eastAsia="zh-CN"/>
              </w:rPr>
              <w:t>日至202</w:t>
            </w:r>
            <w:r>
              <w:rPr>
                <w:rFonts w:hint="eastAsia" w:ascii="宋体" w:hAnsi="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lang w:val="en-US" w:eastAsia="zh-CN"/>
              </w:rPr>
              <w:t>年</w:t>
            </w:r>
            <w:r>
              <w:rPr>
                <w:rFonts w:hint="eastAsia" w:ascii="宋体" w:hAnsi="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lang w:val="en-US" w:eastAsia="zh-CN"/>
              </w:rPr>
              <w:t>月</w:t>
            </w:r>
            <w:r>
              <w:rPr>
                <w:rFonts w:hint="eastAsia" w:ascii="宋体" w:hAnsi="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exact"/>
        </w:trPr>
        <w:tc>
          <w:tcPr>
            <w:tcW w:w="3817" w:type="dxa"/>
            <w:vAlign w:val="center"/>
          </w:tcPr>
          <w:p>
            <w:pPr>
              <w:autoSpaceDE w:val="0"/>
              <w:autoSpaceDN w:val="0"/>
              <w:spacing w:line="40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报名时间</w:t>
            </w:r>
          </w:p>
        </w:tc>
        <w:tc>
          <w:tcPr>
            <w:tcW w:w="6957" w:type="dxa"/>
            <w:gridSpan w:val="3"/>
            <w:vAlign w:val="center"/>
          </w:tcPr>
          <w:p>
            <w:pPr>
              <w:autoSpaceDE w:val="0"/>
              <w:autoSpaceDN w:val="0"/>
              <w:spacing w:line="400" w:lineRule="exac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2022年12月</w:t>
            </w:r>
            <w:r>
              <w:rPr>
                <w:rFonts w:hint="eastAsia" w:ascii="宋体" w:hAnsi="宋体" w:cs="宋体"/>
                <w:color w:val="auto"/>
                <w:kern w:val="0"/>
                <w:sz w:val="24"/>
                <w:szCs w:val="24"/>
                <w:highlight w:val="none"/>
                <w:lang w:val="en-US" w:eastAsia="zh-CN"/>
              </w:rPr>
              <w:t>29</w:t>
            </w:r>
            <w:r>
              <w:rPr>
                <w:rFonts w:hint="eastAsia" w:ascii="宋体" w:hAnsi="宋体" w:eastAsia="宋体" w:cs="宋体"/>
                <w:color w:val="auto"/>
                <w:kern w:val="0"/>
                <w:sz w:val="24"/>
                <w:szCs w:val="24"/>
                <w:highlight w:val="none"/>
                <w:lang w:val="en-US" w:eastAsia="zh-CN"/>
              </w:rPr>
              <w:t>日至202</w:t>
            </w:r>
            <w:r>
              <w:rPr>
                <w:rFonts w:hint="eastAsia" w:ascii="宋体" w:hAnsi="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lang w:val="en-US" w:eastAsia="zh-CN"/>
              </w:rPr>
              <w:t>年</w:t>
            </w:r>
            <w:r>
              <w:rPr>
                <w:rFonts w:hint="eastAsia" w:ascii="宋体" w:hAnsi="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lang w:val="en-US" w:eastAsia="zh-CN"/>
              </w:rPr>
              <w:t>月</w:t>
            </w:r>
            <w:r>
              <w:rPr>
                <w:rFonts w:hint="eastAsia" w:ascii="宋体" w:hAnsi="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lang w:val="en-US" w:eastAsia="zh-CN"/>
              </w:rPr>
              <w:t>日17:00止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atLeast"/>
        </w:trPr>
        <w:tc>
          <w:tcPr>
            <w:tcW w:w="3817" w:type="dxa"/>
            <w:vAlign w:val="center"/>
          </w:tcPr>
          <w:p>
            <w:pPr>
              <w:autoSpaceDE w:val="0"/>
              <w:autoSpaceDN w:val="0"/>
              <w:spacing w:line="400" w:lineRule="exact"/>
              <w:jc w:val="center"/>
              <w:rPr>
                <w:rFonts w:hint="eastAsia" w:ascii="宋体" w:hAnsi="宋体" w:eastAsia="宋体" w:cs="宋体"/>
                <w:color w:val="auto"/>
                <w:kern w:val="0"/>
                <w:sz w:val="24"/>
                <w:szCs w:val="24"/>
                <w:highlight w:val="none"/>
              </w:rPr>
            </w:pPr>
            <w:r>
              <w:rPr>
                <w:rFonts w:hint="eastAsia" w:ascii="宋体" w:hAnsi="宋体" w:eastAsia="宋体" w:cs="宋体"/>
                <w:kern w:val="0"/>
                <w:sz w:val="24"/>
                <w:szCs w:val="24"/>
                <w:highlight w:val="none"/>
              </w:rPr>
              <w:t>投标保证金（元）</w:t>
            </w:r>
          </w:p>
        </w:tc>
        <w:tc>
          <w:tcPr>
            <w:tcW w:w="6957" w:type="dxa"/>
            <w:gridSpan w:val="3"/>
            <w:vAlign w:val="center"/>
          </w:tcPr>
          <w:p>
            <w:pPr>
              <w:autoSpaceDE w:val="0"/>
              <w:autoSpaceDN w:val="0"/>
              <w:spacing w:line="400" w:lineRule="exac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1" w:hRule="atLeast"/>
        </w:trPr>
        <w:tc>
          <w:tcPr>
            <w:tcW w:w="3817" w:type="dxa"/>
            <w:vAlign w:val="center"/>
          </w:tcPr>
          <w:p>
            <w:pPr>
              <w:autoSpaceDE w:val="0"/>
              <w:autoSpaceDN w:val="0"/>
              <w:spacing w:line="40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报名地址</w:t>
            </w:r>
          </w:p>
        </w:tc>
        <w:tc>
          <w:tcPr>
            <w:tcW w:w="6957" w:type="dxa"/>
            <w:gridSpan w:val="3"/>
            <w:vAlign w:val="center"/>
          </w:tcPr>
          <w:p>
            <w:pPr>
              <w:autoSpaceDE w:val="0"/>
              <w:autoSpaceDN w:val="0"/>
              <w:spacing w:line="4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本次招标只接受网上报名，投标单位于报名时间内把</w:t>
            </w:r>
            <w:r>
              <w:rPr>
                <w:rFonts w:hint="eastAsia" w:ascii="宋体" w:hAnsi="宋体" w:cs="宋体"/>
                <w:color w:val="auto"/>
                <w:kern w:val="0"/>
                <w:sz w:val="24"/>
                <w:szCs w:val="24"/>
                <w:highlight w:val="none"/>
                <w:lang w:val="en-US" w:eastAsia="zh-CN"/>
              </w:rPr>
              <w:t>报名资料</w:t>
            </w:r>
            <w:r>
              <w:rPr>
                <w:rFonts w:hint="eastAsia" w:ascii="宋体" w:hAnsi="宋体" w:eastAsia="宋体" w:cs="宋体"/>
                <w:color w:val="auto"/>
                <w:kern w:val="0"/>
                <w:sz w:val="24"/>
                <w:szCs w:val="24"/>
                <w:highlight w:val="none"/>
                <w:lang w:val="en-US" w:eastAsia="zh-CN"/>
              </w:rPr>
              <w:t>（加盖公章、法人章）扫描件发至邮箱</w:t>
            </w:r>
            <w:r>
              <w:rPr>
                <w:rFonts w:hint="eastAsia" w:ascii="宋体" w:hAnsi="宋体" w:cs="宋体"/>
                <w:color w:val="auto"/>
                <w:kern w:val="0"/>
                <w:sz w:val="24"/>
                <w:szCs w:val="24"/>
                <w:highlight w:val="none"/>
                <w:lang w:val="en-US" w:eastAsia="zh-CN"/>
              </w:rPr>
              <w:t>1518236577</w:t>
            </w:r>
            <w:r>
              <w:rPr>
                <w:rFonts w:hint="eastAsia" w:ascii="宋体" w:hAnsi="宋体" w:eastAsia="宋体" w:cs="宋体"/>
                <w:color w:val="auto"/>
                <w:kern w:val="0"/>
                <w:sz w:val="24"/>
                <w:szCs w:val="24"/>
                <w:highlight w:val="none"/>
                <w:lang w:val="en-US" w:eastAsia="zh-CN"/>
              </w:rPr>
              <w:t>@qq.com。邮件标题注明“项目名称+单位名称”。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exact"/>
        </w:trPr>
        <w:tc>
          <w:tcPr>
            <w:tcW w:w="3817" w:type="dxa"/>
            <w:vAlign w:val="center"/>
          </w:tcPr>
          <w:p>
            <w:pPr>
              <w:autoSpaceDE w:val="0"/>
              <w:autoSpaceDN w:val="0"/>
              <w:spacing w:line="40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资格审查</w:t>
            </w:r>
          </w:p>
        </w:tc>
        <w:tc>
          <w:tcPr>
            <w:tcW w:w="6957" w:type="dxa"/>
            <w:gridSpan w:val="3"/>
            <w:vAlign w:val="center"/>
          </w:tcPr>
          <w:p>
            <w:pPr>
              <w:autoSpaceDE w:val="0"/>
              <w:autoSpaceDN w:val="0"/>
              <w:spacing w:line="400" w:lineRule="exact"/>
              <w:rPr>
                <w:rFonts w:hint="eastAsia" w:ascii="宋体" w:hAnsi="宋体" w:eastAsia="宋体" w:cs="宋体"/>
                <w:color w:val="auto"/>
                <w:kern w:val="0"/>
                <w:sz w:val="24"/>
                <w:szCs w:val="24"/>
                <w:highlight w:val="none"/>
              </w:rPr>
            </w:pPr>
            <w:r>
              <w:rPr>
                <w:rFonts w:hint="eastAsia" w:ascii="宋体" w:hAnsi="宋体" w:eastAsia="宋体" w:cs="宋体"/>
                <w:color w:val="000000" w:themeColor="text1"/>
                <w:kern w:val="0"/>
                <w:sz w:val="24"/>
                <w:szCs w:val="24"/>
                <w:highlight w:val="none"/>
                <w14:textFill>
                  <w14:solidFill>
                    <w14:schemeClr w14:val="tx1"/>
                  </w14:solidFill>
                </w14:textFill>
              </w:rPr>
              <w:t>资格后审同开标时间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trPr>
        <w:tc>
          <w:tcPr>
            <w:tcW w:w="3817" w:type="dxa"/>
            <w:vAlign w:val="center"/>
          </w:tcPr>
          <w:p>
            <w:pPr>
              <w:autoSpaceDE w:val="0"/>
              <w:autoSpaceDN w:val="0"/>
              <w:spacing w:line="40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开标（投标截止）时间</w:t>
            </w:r>
          </w:p>
        </w:tc>
        <w:tc>
          <w:tcPr>
            <w:tcW w:w="6957" w:type="dxa"/>
            <w:gridSpan w:val="3"/>
            <w:vAlign w:val="center"/>
          </w:tcPr>
          <w:p>
            <w:pPr>
              <w:autoSpaceDE w:val="0"/>
              <w:autoSpaceDN w:val="0"/>
              <w:spacing w:line="400" w:lineRule="exac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2</w:t>
            </w:r>
            <w:r>
              <w:rPr>
                <w:rFonts w:hint="eastAsia" w:ascii="宋体" w:hAnsi="宋体" w:eastAsia="宋体" w:cs="宋体"/>
                <w:color w:val="auto"/>
                <w:kern w:val="0"/>
                <w:sz w:val="24"/>
                <w:szCs w:val="24"/>
                <w:highlight w:val="none"/>
                <w:lang w:val="en-US" w:eastAsia="zh-CN"/>
              </w:rPr>
              <w:t>02</w:t>
            </w:r>
            <w:r>
              <w:rPr>
                <w:rFonts w:hint="eastAsia" w:ascii="宋体" w:hAnsi="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lang w:val="en-US" w:eastAsia="zh-CN"/>
              </w:rPr>
              <w:t>年</w:t>
            </w:r>
            <w:r>
              <w:rPr>
                <w:rFonts w:hint="eastAsia" w:ascii="宋体" w:hAnsi="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lang w:val="en-US" w:eastAsia="zh-CN"/>
              </w:rPr>
              <w:t>月</w:t>
            </w:r>
            <w:r>
              <w:rPr>
                <w:rFonts w:hint="eastAsia" w:ascii="宋体" w:hAnsi="宋体" w:cs="宋体"/>
                <w:color w:val="auto"/>
                <w:kern w:val="0"/>
                <w:sz w:val="24"/>
                <w:szCs w:val="24"/>
                <w:highlight w:val="none"/>
                <w:lang w:val="en-US" w:eastAsia="zh-CN"/>
              </w:rPr>
              <w:t>9</w:t>
            </w:r>
            <w:r>
              <w:rPr>
                <w:rFonts w:hint="eastAsia" w:ascii="宋体" w:hAnsi="宋体" w:eastAsia="宋体" w:cs="宋体"/>
                <w:color w:val="auto"/>
                <w:kern w:val="0"/>
                <w:sz w:val="24"/>
                <w:szCs w:val="24"/>
                <w:highlight w:val="none"/>
                <w:lang w:val="en-US" w:eastAsia="zh-CN"/>
              </w:rPr>
              <w:t>日</w:t>
            </w:r>
            <w:r>
              <w:rPr>
                <w:rFonts w:hint="eastAsia" w:ascii="宋体" w:hAnsi="宋体" w:cs="宋体"/>
                <w:color w:val="auto"/>
                <w:kern w:val="0"/>
                <w:sz w:val="24"/>
                <w:szCs w:val="24"/>
                <w:highlight w:val="none"/>
                <w:lang w:val="en-US" w:eastAsia="zh-CN"/>
              </w:rPr>
              <w:t>14</w:t>
            </w:r>
            <w:r>
              <w:rPr>
                <w:rFonts w:hint="eastAsia" w:ascii="宋体" w:hAnsi="宋体" w:eastAsia="宋体" w:cs="宋体"/>
                <w:color w:val="auto"/>
                <w:kern w:val="0"/>
                <w:sz w:val="24"/>
                <w:szCs w:val="24"/>
                <w:highlight w:val="none"/>
                <w:lang w:val="en-US" w:eastAsia="zh-CN"/>
              </w:rPr>
              <w:t>：</w:t>
            </w:r>
            <w:r>
              <w:rPr>
                <w:rFonts w:hint="eastAsia" w:ascii="宋体" w:hAnsi="宋体" w:cs="宋体"/>
                <w:color w:val="auto"/>
                <w:kern w:val="0"/>
                <w:sz w:val="24"/>
                <w:szCs w:val="24"/>
                <w:highlight w:val="none"/>
                <w:lang w:val="en-US" w:eastAsia="zh-CN"/>
              </w:rPr>
              <w:t>0</w:t>
            </w:r>
            <w:r>
              <w:rPr>
                <w:rFonts w:hint="eastAsia" w:ascii="宋体" w:hAnsi="宋体" w:eastAsia="宋体" w:cs="宋体"/>
                <w:color w:val="auto"/>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exact"/>
        </w:trPr>
        <w:tc>
          <w:tcPr>
            <w:tcW w:w="3817" w:type="dxa"/>
            <w:vAlign w:val="center"/>
          </w:tcPr>
          <w:p>
            <w:pPr>
              <w:autoSpaceDE w:val="0"/>
              <w:autoSpaceDN w:val="0"/>
              <w:spacing w:line="40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投标、开标地址</w:t>
            </w:r>
          </w:p>
        </w:tc>
        <w:tc>
          <w:tcPr>
            <w:tcW w:w="6957" w:type="dxa"/>
            <w:gridSpan w:val="3"/>
            <w:vAlign w:val="center"/>
          </w:tcPr>
          <w:p>
            <w:pPr>
              <w:autoSpaceDE w:val="0"/>
              <w:autoSpaceDN w:val="0"/>
              <w:spacing w:line="40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常州新北区泰山北路225号3楼会议室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1" w:hRule="exact"/>
        </w:trPr>
        <w:tc>
          <w:tcPr>
            <w:tcW w:w="3817" w:type="dxa"/>
            <w:vAlign w:val="center"/>
          </w:tcPr>
          <w:p>
            <w:pPr>
              <w:autoSpaceDE w:val="0"/>
              <w:autoSpaceDN w:val="0"/>
              <w:spacing w:line="40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联系人、联系电话</w:t>
            </w:r>
          </w:p>
        </w:tc>
        <w:tc>
          <w:tcPr>
            <w:tcW w:w="6957" w:type="dxa"/>
            <w:gridSpan w:val="3"/>
            <w:vAlign w:val="center"/>
          </w:tcPr>
          <w:p>
            <w:pPr>
              <w:autoSpaceDE w:val="0"/>
              <w:autoSpaceDN w:val="0"/>
              <w:spacing w:line="400" w:lineRule="exac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徐</w:t>
            </w:r>
            <w:r>
              <w:rPr>
                <w:rFonts w:hint="eastAsia" w:ascii="宋体" w:hAnsi="宋体" w:cs="宋体"/>
                <w:color w:val="auto"/>
                <w:kern w:val="0"/>
                <w:sz w:val="24"/>
                <w:szCs w:val="24"/>
                <w:highlight w:val="none"/>
                <w:lang w:val="en-US" w:eastAsia="zh-CN"/>
              </w:rPr>
              <w:t xml:space="preserve">先生 </w:t>
            </w:r>
            <w:r>
              <w:rPr>
                <w:rFonts w:hint="eastAsia" w:ascii="宋体" w:hAnsi="宋体" w:eastAsia="宋体" w:cs="宋体"/>
                <w:color w:val="auto"/>
                <w:kern w:val="0"/>
                <w:sz w:val="24"/>
                <w:szCs w:val="24"/>
                <w:highlight w:val="none"/>
                <w:lang w:val="en-US" w:eastAsia="zh-CN"/>
              </w:rPr>
              <w:t xml:space="preserve">0519-85100253   </w:t>
            </w:r>
          </w:p>
        </w:tc>
      </w:tr>
    </w:tbl>
    <w:p>
      <w:pPr>
        <w:tabs>
          <w:tab w:val="left" w:pos="284"/>
        </w:tabs>
        <w:spacing w:afterLines="50" w:line="600" w:lineRule="exact"/>
        <w:jc w:val="both"/>
        <w:rPr>
          <w:rFonts w:hint="eastAsia" w:ascii="宋体" w:hAnsi="宋体" w:eastAsia="宋体" w:cs="宋体"/>
          <w:b/>
          <w:bCs/>
          <w:color w:val="auto"/>
          <w:sz w:val="36"/>
          <w:szCs w:val="36"/>
          <w:highlight w:val="none"/>
          <w:lang w:eastAsia="zh-CN"/>
        </w:rPr>
      </w:pPr>
    </w:p>
    <w:p>
      <w:pPr>
        <w:tabs>
          <w:tab w:val="left" w:pos="540"/>
          <w:tab w:val="left" w:pos="720"/>
          <w:tab w:val="left" w:pos="900"/>
          <w:tab w:val="left" w:pos="1080"/>
        </w:tabs>
        <w:ind w:right="21"/>
        <w:jc w:val="center"/>
        <w:rPr>
          <w:rFonts w:ascii="宋体" w:hAnsi="宋体"/>
          <w:b/>
          <w:sz w:val="32"/>
          <w:szCs w:val="32"/>
          <w:highlight w:val="none"/>
        </w:rPr>
      </w:pPr>
      <w:r>
        <w:rPr>
          <w:rFonts w:hint="eastAsia" w:ascii="宋体" w:hAnsi="宋体"/>
          <w:b/>
          <w:sz w:val="36"/>
          <w:szCs w:val="36"/>
          <w:highlight w:val="none"/>
        </w:rPr>
        <w:t>招标公告</w:t>
      </w:r>
      <w:r>
        <w:rPr>
          <w:rFonts w:hint="eastAsia" w:ascii="宋体" w:hAnsi="宋体"/>
          <w:sz w:val="24"/>
          <w:szCs w:val="24"/>
          <w:highlight w:val="none"/>
        </w:rPr>
        <w:t>（资格后审）</w:t>
      </w:r>
    </w:p>
    <w:p>
      <w:pPr>
        <w:numPr>
          <w:ilvl w:val="0"/>
          <w:numId w:val="1"/>
        </w:numPr>
        <w:tabs>
          <w:tab w:val="left" w:pos="540"/>
          <w:tab w:val="left" w:pos="720"/>
          <w:tab w:val="left" w:pos="900"/>
          <w:tab w:val="left" w:pos="1080"/>
        </w:tabs>
        <w:spacing w:line="336" w:lineRule="auto"/>
        <w:ind w:leftChars="0" w:right="21" w:rightChars="0"/>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eastAsia="zh-CN"/>
        </w:rPr>
        <w:t>项目</w:t>
      </w:r>
      <w:r>
        <w:rPr>
          <w:rFonts w:hint="eastAsia" w:ascii="宋体" w:hAnsi="宋体" w:eastAsia="宋体" w:cs="宋体"/>
          <w:color w:val="000000"/>
          <w:sz w:val="21"/>
          <w:szCs w:val="21"/>
          <w:highlight w:val="none"/>
        </w:rPr>
        <w:t>名称：</w:t>
      </w:r>
      <w:r>
        <w:rPr>
          <w:rFonts w:hint="eastAsia" w:ascii="宋体" w:hAnsi="宋体" w:eastAsia="宋体" w:cs="宋体"/>
          <w:color w:val="000000"/>
          <w:sz w:val="21"/>
          <w:szCs w:val="21"/>
          <w:highlight w:val="none"/>
          <w:lang w:val="en-US" w:eastAsia="zh-CN"/>
        </w:rPr>
        <w:t>城市大管家公司办公楼装修改造方案及施工图设计</w:t>
      </w:r>
    </w:p>
    <w:p>
      <w:pPr>
        <w:numPr>
          <w:ilvl w:val="0"/>
          <w:numId w:val="0"/>
        </w:numPr>
        <w:tabs>
          <w:tab w:val="left" w:pos="540"/>
          <w:tab w:val="left" w:pos="720"/>
          <w:tab w:val="left" w:pos="900"/>
          <w:tab w:val="left" w:pos="1080"/>
        </w:tabs>
        <w:spacing w:line="336" w:lineRule="auto"/>
        <w:ind w:right="21" w:rightChars="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w:t>
      </w:r>
      <w:r>
        <w:rPr>
          <w:rFonts w:hint="eastAsia" w:ascii="宋体" w:hAnsi="宋体" w:eastAsia="宋体" w:cs="宋体"/>
          <w:color w:val="000000"/>
          <w:sz w:val="21"/>
          <w:szCs w:val="21"/>
          <w:highlight w:val="none"/>
          <w:lang w:eastAsia="zh-CN"/>
        </w:rPr>
        <w:t>项目</w:t>
      </w:r>
      <w:r>
        <w:rPr>
          <w:rFonts w:hint="eastAsia" w:ascii="宋体" w:hAnsi="宋体" w:eastAsia="宋体" w:cs="宋体"/>
          <w:color w:val="000000"/>
          <w:sz w:val="21"/>
          <w:szCs w:val="21"/>
          <w:highlight w:val="none"/>
        </w:rPr>
        <w:t>概况：</w:t>
      </w:r>
    </w:p>
    <w:p>
      <w:pPr>
        <w:numPr>
          <w:ilvl w:val="0"/>
          <w:numId w:val="0"/>
        </w:numPr>
        <w:tabs>
          <w:tab w:val="left" w:pos="540"/>
          <w:tab w:val="left" w:pos="720"/>
          <w:tab w:val="left" w:pos="900"/>
          <w:tab w:val="left" w:pos="1080"/>
        </w:tabs>
        <w:spacing w:line="336" w:lineRule="auto"/>
        <w:ind w:right="21" w:rightChars="0"/>
        <w:rPr>
          <w:rFonts w:hint="eastAsia"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eastAsia="zh-CN"/>
        </w:rPr>
        <w:t>（</w:t>
      </w:r>
      <w:r>
        <w:rPr>
          <w:rFonts w:hint="eastAsia" w:ascii="宋体" w:hAnsi="宋体" w:cs="宋体"/>
          <w:color w:val="000000"/>
          <w:sz w:val="21"/>
          <w:szCs w:val="21"/>
          <w:highlight w:val="none"/>
          <w:lang w:val="en-US" w:eastAsia="zh-CN"/>
        </w:rPr>
        <w:t>1</w:t>
      </w:r>
      <w:r>
        <w:rPr>
          <w:rFonts w:hint="eastAsia" w:ascii="宋体" w:hAnsi="宋体" w:cs="宋体"/>
          <w:color w:val="000000"/>
          <w:sz w:val="21"/>
          <w:szCs w:val="21"/>
          <w:highlight w:val="none"/>
          <w:lang w:eastAsia="zh-CN"/>
        </w:rPr>
        <w:t>）</w:t>
      </w:r>
      <w:r>
        <w:rPr>
          <w:rFonts w:hint="eastAsia" w:ascii="宋体" w:hAnsi="宋体" w:cs="宋体"/>
          <w:color w:val="000000"/>
          <w:sz w:val="21"/>
          <w:szCs w:val="21"/>
          <w:highlight w:val="none"/>
          <w:lang w:val="en-US" w:eastAsia="zh-CN"/>
        </w:rPr>
        <w:t>项目</w:t>
      </w:r>
      <w:r>
        <w:rPr>
          <w:rFonts w:hint="eastAsia" w:ascii="宋体" w:hAnsi="宋体" w:eastAsia="宋体" w:cs="宋体"/>
          <w:color w:val="000000"/>
          <w:sz w:val="21"/>
          <w:szCs w:val="21"/>
          <w:highlight w:val="none"/>
        </w:rPr>
        <w:t>地点</w:t>
      </w:r>
      <w:r>
        <w:rPr>
          <w:rFonts w:hint="eastAsia" w:ascii="宋体" w:hAnsi="宋体" w:eastAsia="宋体" w:cs="宋体"/>
          <w:color w:val="000000"/>
          <w:sz w:val="21"/>
          <w:szCs w:val="21"/>
          <w:highlight w:val="none"/>
          <w:lang w:val="en-US" w:eastAsia="zh-CN"/>
        </w:rPr>
        <w:t>：常州市新北区汉江路369号侨光苑1幢商务中心</w:t>
      </w:r>
    </w:p>
    <w:p>
      <w:pPr>
        <w:numPr>
          <w:ilvl w:val="0"/>
          <w:numId w:val="0"/>
        </w:numPr>
        <w:tabs>
          <w:tab w:val="left" w:pos="540"/>
          <w:tab w:val="left" w:pos="720"/>
          <w:tab w:val="left" w:pos="900"/>
          <w:tab w:val="left" w:pos="1080"/>
        </w:tabs>
        <w:spacing w:line="336" w:lineRule="auto"/>
        <w:ind w:right="21" w:rightChars="0"/>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（2）投资额 ：49500元</w:t>
      </w:r>
    </w:p>
    <w:p>
      <w:pPr>
        <w:numPr>
          <w:ilvl w:val="0"/>
          <w:numId w:val="0"/>
        </w:numPr>
        <w:tabs>
          <w:tab w:val="left" w:pos="540"/>
          <w:tab w:val="left" w:pos="720"/>
          <w:tab w:val="left" w:pos="900"/>
          <w:tab w:val="left" w:pos="1080"/>
        </w:tabs>
        <w:spacing w:line="336" w:lineRule="auto"/>
        <w:ind w:right="21" w:rightChars="0"/>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（3）质量等级要求：合格</w:t>
      </w:r>
      <w:r>
        <w:rPr>
          <w:rFonts w:hint="eastAsia" w:ascii="宋体" w:hAnsi="宋体" w:cs="宋体"/>
          <w:color w:val="000000"/>
          <w:sz w:val="21"/>
          <w:szCs w:val="21"/>
          <w:highlight w:val="none"/>
          <w:lang w:val="en-US" w:eastAsia="zh-CN"/>
        </w:rPr>
        <w:t>。</w:t>
      </w:r>
    </w:p>
    <w:p>
      <w:pPr>
        <w:numPr>
          <w:ilvl w:val="0"/>
          <w:numId w:val="0"/>
        </w:numPr>
        <w:tabs>
          <w:tab w:val="left" w:pos="540"/>
          <w:tab w:val="left" w:pos="720"/>
          <w:tab w:val="left" w:pos="900"/>
          <w:tab w:val="left" w:pos="1080"/>
        </w:tabs>
        <w:spacing w:line="336" w:lineRule="auto"/>
        <w:ind w:right="21" w:rightChars="0"/>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（4）</w:t>
      </w:r>
      <w:r>
        <w:rPr>
          <w:rFonts w:hint="eastAsia" w:ascii="宋体" w:hAnsi="宋体" w:cs="宋体"/>
          <w:color w:val="000000"/>
          <w:sz w:val="21"/>
          <w:szCs w:val="21"/>
          <w:highlight w:val="none"/>
          <w:lang w:val="en-US" w:eastAsia="zh-CN"/>
        </w:rPr>
        <w:t>设计周期</w:t>
      </w:r>
      <w:r>
        <w:rPr>
          <w:rFonts w:hint="eastAsia" w:ascii="宋体" w:hAnsi="宋体" w:eastAsia="宋体" w:cs="宋体"/>
          <w:color w:val="000000"/>
          <w:sz w:val="21"/>
          <w:szCs w:val="21"/>
          <w:highlight w:val="none"/>
          <w:lang w:val="en-US" w:eastAsia="zh-CN"/>
        </w:rPr>
        <w:t>：设计单位需在中标后一周内根据公司设计具体要求完成深化方案，深化方案经公司审核通过后，一周内完成施工图设计。</w:t>
      </w:r>
    </w:p>
    <w:p>
      <w:pPr>
        <w:widowControl w:val="0"/>
        <w:tabs>
          <w:tab w:val="left" w:pos="420"/>
          <w:tab w:val="left" w:pos="540"/>
          <w:tab w:val="left" w:pos="720"/>
          <w:tab w:val="left" w:pos="900"/>
          <w:tab w:val="left" w:pos="1080"/>
        </w:tabs>
        <w:spacing w:line="336" w:lineRule="auto"/>
        <w:ind w:right="21"/>
        <w:jc w:val="both"/>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3、标段划分</w:t>
      </w:r>
      <w:r>
        <w:rPr>
          <w:rFonts w:hint="eastAsia" w:ascii="宋体" w:hAnsi="宋体" w:eastAsia="宋体" w:cs="宋体"/>
          <w:color w:val="auto"/>
          <w:sz w:val="21"/>
          <w:szCs w:val="21"/>
          <w:highlight w:val="none"/>
        </w:rPr>
        <w:t>标段划分及投标人资格要求</w:t>
      </w:r>
      <w:r>
        <w:rPr>
          <w:rFonts w:hint="eastAsia" w:ascii="宋体" w:hAnsi="宋体" w:eastAsia="宋体" w:cs="宋体"/>
          <w:color w:val="000000"/>
          <w:sz w:val="21"/>
          <w:szCs w:val="21"/>
          <w:highlight w:val="none"/>
        </w:rPr>
        <w:t>： </w:t>
      </w:r>
    </w:p>
    <w:p>
      <w:pPr>
        <w:widowControl w:val="0"/>
        <w:tabs>
          <w:tab w:val="left" w:pos="420"/>
          <w:tab w:val="left" w:pos="540"/>
          <w:tab w:val="left" w:pos="720"/>
          <w:tab w:val="left" w:pos="900"/>
          <w:tab w:val="left" w:pos="1080"/>
        </w:tabs>
        <w:spacing w:line="336" w:lineRule="auto"/>
        <w:ind w:left="420" w:right="21"/>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本招标工程共划分成 1 个标段，标段划分及投标人资格要求如下：</w:t>
      </w:r>
    </w:p>
    <w:tbl>
      <w:tblPr>
        <w:tblStyle w:val="11"/>
        <w:tblW w:w="9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2305"/>
        <w:gridCol w:w="1350"/>
        <w:gridCol w:w="1254"/>
        <w:gridCol w:w="1977"/>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808" w:type="dxa"/>
            <w:vAlign w:val="center"/>
          </w:tcPr>
          <w:p>
            <w:pPr>
              <w:tabs>
                <w:tab w:val="left" w:pos="540"/>
                <w:tab w:val="left" w:pos="720"/>
                <w:tab w:val="left" w:pos="900"/>
                <w:tab w:val="left" w:pos="1080"/>
              </w:tabs>
              <w:spacing w:line="336" w:lineRule="auto"/>
              <w:ind w:right="2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标段</w:t>
            </w:r>
          </w:p>
          <w:p>
            <w:pPr>
              <w:tabs>
                <w:tab w:val="left" w:pos="540"/>
                <w:tab w:val="left" w:pos="720"/>
                <w:tab w:val="left" w:pos="900"/>
                <w:tab w:val="left" w:pos="1080"/>
              </w:tabs>
              <w:spacing w:line="336" w:lineRule="auto"/>
              <w:ind w:right="2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2305" w:type="dxa"/>
            <w:vAlign w:val="center"/>
          </w:tcPr>
          <w:p>
            <w:pPr>
              <w:tabs>
                <w:tab w:val="left" w:pos="540"/>
                <w:tab w:val="left" w:pos="720"/>
                <w:tab w:val="left" w:pos="900"/>
                <w:tab w:val="left" w:pos="1080"/>
              </w:tabs>
              <w:spacing w:line="336" w:lineRule="auto"/>
              <w:ind w:right="2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项目</w:t>
            </w:r>
            <w:r>
              <w:rPr>
                <w:rFonts w:hint="eastAsia" w:ascii="宋体" w:hAnsi="宋体" w:eastAsia="宋体" w:cs="宋体"/>
                <w:color w:val="auto"/>
                <w:sz w:val="21"/>
                <w:szCs w:val="21"/>
                <w:highlight w:val="none"/>
              </w:rPr>
              <w:t>名称</w:t>
            </w:r>
          </w:p>
        </w:tc>
        <w:tc>
          <w:tcPr>
            <w:tcW w:w="1350" w:type="dxa"/>
            <w:vAlign w:val="center"/>
          </w:tcPr>
          <w:p>
            <w:pPr>
              <w:tabs>
                <w:tab w:val="left" w:pos="540"/>
                <w:tab w:val="left" w:pos="720"/>
                <w:tab w:val="left" w:pos="900"/>
                <w:tab w:val="left" w:pos="1080"/>
              </w:tabs>
              <w:spacing w:line="336" w:lineRule="auto"/>
              <w:ind w:right="2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w:t>
            </w:r>
          </w:p>
          <w:p>
            <w:pPr>
              <w:tabs>
                <w:tab w:val="left" w:pos="540"/>
                <w:tab w:val="left" w:pos="720"/>
                <w:tab w:val="left" w:pos="900"/>
                <w:tab w:val="left" w:pos="1080"/>
              </w:tabs>
              <w:spacing w:line="336" w:lineRule="auto"/>
              <w:ind w:right="2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内容</w:t>
            </w:r>
          </w:p>
        </w:tc>
        <w:tc>
          <w:tcPr>
            <w:tcW w:w="1254" w:type="dxa"/>
            <w:vAlign w:val="center"/>
          </w:tcPr>
          <w:p>
            <w:pPr>
              <w:tabs>
                <w:tab w:val="left" w:pos="540"/>
                <w:tab w:val="left" w:pos="720"/>
                <w:tab w:val="left" w:pos="900"/>
                <w:tab w:val="left" w:pos="1080"/>
              </w:tabs>
              <w:spacing w:line="336" w:lineRule="auto"/>
              <w:ind w:right="21"/>
              <w:jc w:val="center"/>
              <w:rPr>
                <w:rFonts w:hint="default" w:ascii="宋体" w:hAnsi="宋体" w:eastAsia="宋体" w:cs="宋体"/>
                <w:color w:val="auto"/>
                <w:sz w:val="21"/>
                <w:szCs w:val="21"/>
                <w:highlight w:val="none"/>
                <w:lang w:val="en-US"/>
              </w:rPr>
            </w:pPr>
            <w:r>
              <w:rPr>
                <w:rFonts w:hint="eastAsia" w:ascii="宋体" w:hAnsi="宋体" w:cs="宋体"/>
                <w:color w:val="auto"/>
                <w:sz w:val="21"/>
                <w:szCs w:val="21"/>
                <w:highlight w:val="none"/>
                <w:lang w:val="en-US" w:eastAsia="zh-CN"/>
              </w:rPr>
              <w:t>最高限价</w:t>
            </w:r>
          </w:p>
        </w:tc>
        <w:tc>
          <w:tcPr>
            <w:tcW w:w="1977" w:type="dxa"/>
            <w:vAlign w:val="center"/>
          </w:tcPr>
          <w:p>
            <w:pPr>
              <w:tabs>
                <w:tab w:val="left" w:pos="540"/>
                <w:tab w:val="left" w:pos="720"/>
                <w:tab w:val="left" w:pos="900"/>
                <w:tab w:val="left" w:pos="1080"/>
              </w:tabs>
              <w:spacing w:line="336" w:lineRule="auto"/>
              <w:ind w:right="2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申请人</w:t>
            </w:r>
          </w:p>
          <w:p>
            <w:pPr>
              <w:tabs>
                <w:tab w:val="left" w:pos="540"/>
                <w:tab w:val="left" w:pos="720"/>
                <w:tab w:val="left" w:pos="900"/>
                <w:tab w:val="left" w:pos="1080"/>
              </w:tabs>
              <w:spacing w:line="336" w:lineRule="auto"/>
              <w:ind w:right="2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资质类别</w:t>
            </w:r>
          </w:p>
        </w:tc>
        <w:tc>
          <w:tcPr>
            <w:tcW w:w="1785" w:type="dxa"/>
            <w:vAlign w:val="center"/>
          </w:tcPr>
          <w:p>
            <w:pPr>
              <w:tabs>
                <w:tab w:val="left" w:pos="540"/>
                <w:tab w:val="left" w:pos="720"/>
                <w:tab w:val="left" w:pos="900"/>
                <w:tab w:val="left" w:pos="1080"/>
              </w:tabs>
              <w:spacing w:line="336" w:lineRule="auto"/>
              <w:ind w:right="2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项目负责人</w:t>
            </w:r>
          </w:p>
          <w:p>
            <w:pPr>
              <w:tabs>
                <w:tab w:val="left" w:pos="540"/>
                <w:tab w:val="left" w:pos="720"/>
                <w:tab w:val="left" w:pos="900"/>
                <w:tab w:val="left" w:pos="1080"/>
              </w:tabs>
              <w:spacing w:line="336" w:lineRule="auto"/>
              <w:ind w:right="2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08" w:type="dxa"/>
            <w:vAlign w:val="center"/>
          </w:tcPr>
          <w:p>
            <w:pPr>
              <w:numPr>
                <w:ilvl w:val="0"/>
                <w:numId w:val="0"/>
              </w:numPr>
              <w:tabs>
                <w:tab w:val="left" w:pos="540"/>
                <w:tab w:val="left" w:pos="720"/>
                <w:tab w:val="left" w:pos="900"/>
                <w:tab w:val="left" w:pos="1080"/>
              </w:tabs>
              <w:spacing w:line="336" w:lineRule="auto"/>
              <w:ind w:right="21" w:rightChars="0"/>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一</w:t>
            </w:r>
          </w:p>
        </w:tc>
        <w:tc>
          <w:tcPr>
            <w:tcW w:w="2305" w:type="dxa"/>
            <w:vAlign w:val="center"/>
          </w:tcPr>
          <w:p>
            <w:pPr>
              <w:numPr>
                <w:ilvl w:val="0"/>
                <w:numId w:val="0"/>
              </w:numPr>
              <w:tabs>
                <w:tab w:val="left" w:pos="540"/>
                <w:tab w:val="left" w:pos="720"/>
                <w:tab w:val="left" w:pos="900"/>
                <w:tab w:val="left" w:pos="1080"/>
              </w:tabs>
              <w:spacing w:line="336" w:lineRule="auto"/>
              <w:ind w:right="21" w:rightChars="0"/>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城市大管家公司办公楼装修改造方案及施工图设计</w:t>
            </w:r>
          </w:p>
        </w:tc>
        <w:tc>
          <w:tcPr>
            <w:tcW w:w="1350" w:type="dxa"/>
            <w:vAlign w:val="center"/>
          </w:tcPr>
          <w:p>
            <w:pPr>
              <w:numPr>
                <w:ilvl w:val="0"/>
                <w:numId w:val="0"/>
              </w:numPr>
              <w:tabs>
                <w:tab w:val="left" w:pos="540"/>
                <w:tab w:val="left" w:pos="720"/>
                <w:tab w:val="left" w:pos="900"/>
                <w:tab w:val="left" w:pos="1080"/>
              </w:tabs>
              <w:spacing w:line="336" w:lineRule="auto"/>
              <w:ind w:right="21" w:rightChars="0"/>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改造方案及施工图设计</w:t>
            </w:r>
          </w:p>
        </w:tc>
        <w:tc>
          <w:tcPr>
            <w:tcW w:w="1254" w:type="dxa"/>
            <w:vAlign w:val="center"/>
          </w:tcPr>
          <w:p>
            <w:pPr>
              <w:numPr>
                <w:ilvl w:val="0"/>
                <w:numId w:val="0"/>
              </w:numPr>
              <w:tabs>
                <w:tab w:val="left" w:pos="540"/>
                <w:tab w:val="left" w:pos="720"/>
                <w:tab w:val="left" w:pos="900"/>
                <w:tab w:val="left" w:pos="1080"/>
              </w:tabs>
              <w:spacing w:line="336" w:lineRule="auto"/>
              <w:ind w:right="21" w:rightChars="0"/>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49500元</w:t>
            </w:r>
          </w:p>
        </w:tc>
        <w:tc>
          <w:tcPr>
            <w:tcW w:w="1977" w:type="dxa"/>
            <w:vAlign w:val="center"/>
          </w:tcPr>
          <w:p>
            <w:pPr>
              <w:numPr>
                <w:ilvl w:val="0"/>
                <w:numId w:val="0"/>
              </w:numPr>
              <w:tabs>
                <w:tab w:val="left" w:pos="540"/>
                <w:tab w:val="left" w:pos="720"/>
                <w:tab w:val="left" w:pos="900"/>
                <w:tab w:val="left" w:pos="1080"/>
              </w:tabs>
              <w:spacing w:line="336" w:lineRule="auto"/>
              <w:ind w:right="21" w:rightChars="0"/>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具有工程设计综合或建筑行业[建筑工程]丙级及以上或建筑设计专业[建筑工程]丁级及以上</w:t>
            </w:r>
            <w:r>
              <w:rPr>
                <w:rFonts w:hint="eastAsia" w:ascii="宋体" w:hAnsi="宋体" w:cs="宋体"/>
                <w:color w:val="000000"/>
                <w:sz w:val="21"/>
                <w:szCs w:val="21"/>
                <w:highlight w:val="none"/>
                <w:lang w:val="en-US" w:eastAsia="zh-CN"/>
              </w:rPr>
              <w:t>或</w:t>
            </w:r>
            <w:r>
              <w:rPr>
                <w:rFonts w:hint="eastAsia" w:ascii="宋体" w:hAnsi="宋体" w:eastAsia="宋体" w:cs="宋体"/>
                <w:color w:val="000000"/>
                <w:sz w:val="21"/>
                <w:szCs w:val="21"/>
                <w:highlight w:val="none"/>
                <w:lang w:val="en-US" w:eastAsia="zh-CN"/>
              </w:rPr>
              <w:t>建筑装饰工程设计</w:t>
            </w:r>
            <w:r>
              <w:rPr>
                <w:rFonts w:hint="eastAsia" w:ascii="宋体" w:hAnsi="宋体" w:cs="宋体"/>
                <w:color w:val="000000"/>
                <w:sz w:val="21"/>
                <w:szCs w:val="21"/>
                <w:highlight w:val="none"/>
                <w:lang w:val="en-US" w:eastAsia="zh-CN"/>
              </w:rPr>
              <w:t>丙级及以上</w:t>
            </w:r>
            <w:r>
              <w:rPr>
                <w:rFonts w:hint="eastAsia" w:ascii="宋体" w:hAnsi="宋体" w:eastAsia="宋体" w:cs="宋体"/>
                <w:color w:val="000000"/>
                <w:sz w:val="21"/>
                <w:szCs w:val="21"/>
                <w:highlight w:val="none"/>
                <w:lang w:val="en-US" w:eastAsia="zh-CN"/>
              </w:rPr>
              <w:t>资质</w:t>
            </w:r>
          </w:p>
        </w:tc>
        <w:tc>
          <w:tcPr>
            <w:tcW w:w="1785" w:type="dxa"/>
            <w:vAlign w:val="center"/>
          </w:tcPr>
          <w:p>
            <w:pPr>
              <w:numPr>
                <w:ilvl w:val="0"/>
                <w:numId w:val="0"/>
              </w:numPr>
              <w:tabs>
                <w:tab w:val="left" w:pos="540"/>
                <w:tab w:val="left" w:pos="720"/>
                <w:tab w:val="left" w:pos="900"/>
                <w:tab w:val="left" w:pos="1080"/>
              </w:tabs>
              <w:spacing w:line="336" w:lineRule="auto"/>
              <w:ind w:right="21" w:rightChars="0"/>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二级及以上注册建筑师</w:t>
            </w:r>
          </w:p>
        </w:tc>
      </w:tr>
    </w:tbl>
    <w:p>
      <w:pPr>
        <w:widowControl w:val="0"/>
        <w:spacing w:line="360" w:lineRule="exact"/>
        <w:ind w:firstLine="411" w:firstLineChars="196"/>
        <w:jc w:val="both"/>
        <w:rPr>
          <w:rFonts w:hint="eastAsia" w:ascii="宋体" w:hAnsi="宋体" w:eastAsia="宋体" w:cs="宋体"/>
          <w:color w:val="auto"/>
          <w:sz w:val="21"/>
          <w:szCs w:val="21"/>
          <w:highlight w:val="none"/>
        </w:rPr>
      </w:pPr>
    </w:p>
    <w:p>
      <w:pPr>
        <w:widowControl w:val="0"/>
        <w:spacing w:line="360" w:lineRule="exact"/>
        <w:ind w:firstLine="411" w:firstLineChars="196"/>
        <w:jc w:val="both"/>
        <w:rPr>
          <w:rFonts w:hint="eastAsia" w:ascii="宋体" w:hAnsi="宋体" w:eastAsia="宋体" w:cs="宋体"/>
          <w:color w:val="auto"/>
          <w:kern w:val="2"/>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kern w:val="2"/>
          <w:sz w:val="21"/>
          <w:szCs w:val="21"/>
          <w:highlight w:val="none"/>
        </w:rPr>
        <w:t>能够独立承担民事责任能力的法人或其他组织；</w:t>
      </w:r>
    </w:p>
    <w:p>
      <w:pPr>
        <w:widowControl w:val="0"/>
        <w:spacing w:line="360" w:lineRule="exact"/>
        <w:ind w:firstLine="411" w:firstLineChars="196"/>
        <w:jc w:val="both"/>
        <w:rPr>
          <w:rFonts w:hint="eastAsia" w:ascii="宋体" w:hAnsi="宋体" w:eastAsia="宋体" w:cs="宋体"/>
          <w:color w:val="auto"/>
          <w:kern w:val="2"/>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kern w:val="2"/>
          <w:sz w:val="21"/>
          <w:szCs w:val="21"/>
          <w:highlight w:val="none"/>
        </w:rPr>
        <w:t>具有独立订立合同的能力；</w:t>
      </w:r>
    </w:p>
    <w:p>
      <w:pPr>
        <w:widowControl w:val="0"/>
        <w:spacing w:line="360" w:lineRule="auto"/>
        <w:ind w:firstLine="420" w:firstLineChars="200"/>
        <w:jc w:val="both"/>
        <w:rPr>
          <w:rFonts w:hint="eastAsia" w:ascii="宋体" w:hAnsi="宋体" w:eastAsia="宋体" w:cs="宋体"/>
          <w:color w:val="auto"/>
          <w:kern w:val="2"/>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kern w:val="2"/>
          <w:sz w:val="21"/>
          <w:szCs w:val="21"/>
          <w:highlight w:val="none"/>
        </w:rPr>
        <w:t>未处于被责令停业、财产被接管、冻结和破产状态，以及投标资格被取消或者被暂停且在暂停期内的状态；</w:t>
      </w:r>
    </w:p>
    <w:p>
      <w:pPr>
        <w:widowControl w:val="0"/>
        <w:spacing w:line="360" w:lineRule="auto"/>
        <w:ind w:firstLine="411" w:firstLineChars="196"/>
        <w:jc w:val="both"/>
        <w:rPr>
          <w:rFonts w:hint="eastAsia" w:ascii="宋体" w:hAnsi="宋体" w:eastAsia="宋体" w:cs="宋体"/>
          <w:color w:val="auto"/>
          <w:kern w:val="2"/>
          <w:sz w:val="21"/>
          <w:szCs w:val="21"/>
          <w:highlight w:val="none"/>
        </w:rPr>
      </w:pPr>
      <w:r>
        <w:rPr>
          <w:rFonts w:hint="eastAsia" w:ascii="宋体" w:hAnsi="宋体" w:eastAsia="宋体" w:cs="宋体"/>
          <w:color w:val="auto"/>
          <w:sz w:val="21"/>
          <w:szCs w:val="21"/>
          <w:highlight w:val="none"/>
        </w:rPr>
        <w:t>（4）</w:t>
      </w:r>
      <w:r>
        <w:rPr>
          <w:rFonts w:hint="eastAsia" w:ascii="宋体" w:hAnsi="宋体" w:eastAsia="宋体" w:cs="宋体"/>
          <w:color w:val="auto"/>
          <w:kern w:val="2"/>
          <w:sz w:val="21"/>
          <w:szCs w:val="21"/>
          <w:highlight w:val="none"/>
        </w:rPr>
        <w:t>企业没有因骗取中标或者严重违约以及发生重大工程质量、安全生产事故等违法违规问题，被有关部门暂停投标资格并在暂停期内的；</w:t>
      </w:r>
    </w:p>
    <w:p>
      <w:pPr>
        <w:widowControl w:val="0"/>
        <w:spacing w:line="360" w:lineRule="auto"/>
        <w:ind w:firstLine="411" w:firstLineChars="196"/>
        <w:jc w:val="both"/>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cs="宋体"/>
          <w:color w:val="auto"/>
          <w:kern w:val="2"/>
          <w:sz w:val="21"/>
          <w:szCs w:val="21"/>
          <w:highlight w:val="none"/>
          <w:lang w:val="en-US" w:eastAsia="zh-CN"/>
        </w:rPr>
        <w:t>5</w:t>
      </w:r>
      <w:r>
        <w:rPr>
          <w:rFonts w:hint="eastAsia" w:ascii="宋体" w:hAnsi="宋体" w:eastAsia="宋体" w:cs="宋体"/>
          <w:color w:val="auto"/>
          <w:kern w:val="2"/>
          <w:sz w:val="21"/>
          <w:szCs w:val="21"/>
          <w:highlight w:val="none"/>
          <w:lang w:val="en-US" w:eastAsia="zh-CN"/>
        </w:rPr>
        <w:t>）</w:t>
      </w:r>
      <w:r>
        <w:rPr>
          <w:rFonts w:hint="eastAsia" w:ascii="宋体" w:hAnsi="宋体" w:eastAsia="宋体" w:cs="宋体"/>
          <w:color w:val="auto"/>
          <w:kern w:val="2"/>
          <w:sz w:val="21"/>
          <w:szCs w:val="21"/>
          <w:highlight w:val="none"/>
        </w:rPr>
        <w:t>投标单位负责人为同一人或者存在直接控股、管理关系的不同供应商，不得参加同一合同项下的采购活动；</w:t>
      </w:r>
    </w:p>
    <w:p>
      <w:pPr>
        <w:widowControl w:val="0"/>
        <w:spacing w:line="360" w:lineRule="auto"/>
        <w:ind w:firstLine="411" w:firstLineChars="196"/>
        <w:jc w:val="both"/>
        <w:rPr>
          <w:rFonts w:hint="eastAsia" w:ascii="宋体" w:hAnsi="宋体" w:eastAsia="宋体" w:cs="宋体"/>
          <w:color w:val="auto"/>
          <w:kern w:val="2"/>
          <w:sz w:val="21"/>
          <w:szCs w:val="21"/>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rPr>
        <w:t>）</w:t>
      </w:r>
      <w:r>
        <w:rPr>
          <w:rFonts w:hint="eastAsia" w:ascii="宋体" w:hAnsi="宋体" w:eastAsia="宋体" w:cs="宋体"/>
          <w:color w:val="auto"/>
          <w:kern w:val="2"/>
          <w:sz w:val="21"/>
          <w:szCs w:val="21"/>
          <w:highlight w:val="none"/>
        </w:rPr>
        <w:t>资格审查资料没有失真或者弄虚作假；</w:t>
      </w:r>
    </w:p>
    <w:p>
      <w:pPr>
        <w:widowControl w:val="0"/>
        <w:spacing w:line="360" w:lineRule="auto"/>
        <w:ind w:firstLine="411" w:firstLineChars="196"/>
        <w:jc w:val="both"/>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7</w:t>
      </w:r>
      <w:r>
        <w:rPr>
          <w:rFonts w:hint="eastAsia" w:ascii="宋体" w:hAnsi="宋体" w:eastAsia="宋体" w:cs="宋体"/>
          <w:color w:val="auto"/>
          <w:sz w:val="21"/>
          <w:szCs w:val="21"/>
          <w:highlight w:val="none"/>
        </w:rPr>
        <w:t>）</w:t>
      </w:r>
      <w:r>
        <w:rPr>
          <w:rFonts w:hint="eastAsia" w:ascii="宋体" w:hAnsi="宋体" w:eastAsia="宋体" w:cs="宋体"/>
          <w:color w:val="auto"/>
          <w:kern w:val="2"/>
          <w:sz w:val="21"/>
          <w:szCs w:val="21"/>
          <w:highlight w:val="none"/>
        </w:rPr>
        <w:t>本项目不接受联合体投标，中标人不允许分包转包项目</w:t>
      </w:r>
      <w:r>
        <w:rPr>
          <w:rFonts w:hint="eastAsia" w:ascii="宋体" w:hAnsi="宋体" w:eastAsia="宋体" w:cs="宋体"/>
          <w:color w:val="auto"/>
          <w:kern w:val="2"/>
          <w:sz w:val="21"/>
          <w:szCs w:val="21"/>
          <w:highlight w:val="none"/>
          <w:lang w:eastAsia="zh-CN"/>
        </w:rPr>
        <w:t>；</w:t>
      </w:r>
    </w:p>
    <w:p>
      <w:pPr>
        <w:widowControl w:val="0"/>
        <w:spacing w:line="360" w:lineRule="auto"/>
        <w:ind w:firstLine="411" w:firstLineChars="196"/>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2"/>
          <w:sz w:val="21"/>
          <w:szCs w:val="21"/>
          <w:highlight w:val="none"/>
          <w:lang w:eastAsia="zh-CN"/>
        </w:rPr>
        <w:t>（</w:t>
      </w:r>
      <w:r>
        <w:rPr>
          <w:rFonts w:hint="eastAsia" w:ascii="宋体" w:hAnsi="宋体" w:cs="宋体"/>
          <w:color w:val="auto"/>
          <w:kern w:val="2"/>
          <w:sz w:val="21"/>
          <w:szCs w:val="21"/>
          <w:highlight w:val="none"/>
          <w:lang w:val="en-US" w:eastAsia="zh-CN"/>
        </w:rPr>
        <w:t>8</w:t>
      </w:r>
      <w:r>
        <w:rPr>
          <w:rFonts w:hint="eastAsia" w:ascii="宋体" w:hAnsi="宋体" w:eastAsia="宋体" w:cs="宋体"/>
          <w:color w:val="auto"/>
          <w:kern w:val="2"/>
          <w:sz w:val="21"/>
          <w:szCs w:val="21"/>
          <w:highlight w:val="none"/>
          <w:lang w:val="en-US" w:eastAsia="zh-CN"/>
        </w:rPr>
        <w:t>）</w:t>
      </w:r>
      <w:r>
        <w:rPr>
          <w:rFonts w:hint="eastAsia" w:ascii="宋体" w:hAnsi="宋体" w:eastAsia="宋体" w:cs="宋体"/>
          <w:color w:val="auto"/>
          <w:kern w:val="2"/>
          <w:sz w:val="21"/>
          <w:szCs w:val="21"/>
          <w:highlight w:val="none"/>
        </w:rPr>
        <w:t>无其他法律、行政法规规定的禁止参与招投标活动的行为。</w:t>
      </w:r>
    </w:p>
    <w:p>
      <w:pPr>
        <w:widowControl/>
        <w:numPr>
          <w:ilvl w:val="0"/>
          <w:numId w:val="0"/>
        </w:num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报名</w:t>
      </w:r>
      <w:r>
        <w:rPr>
          <w:rFonts w:hint="eastAsia" w:ascii="宋体" w:hAnsi="宋体" w:eastAsia="宋体" w:cs="宋体"/>
          <w:color w:val="auto"/>
          <w:sz w:val="21"/>
          <w:szCs w:val="21"/>
          <w:highlight w:val="none"/>
          <w:lang w:eastAsia="zh-CN"/>
        </w:rPr>
        <w:t>及投标</w:t>
      </w:r>
      <w:r>
        <w:rPr>
          <w:rFonts w:hint="eastAsia" w:ascii="宋体" w:hAnsi="宋体" w:eastAsia="宋体" w:cs="宋体"/>
          <w:color w:val="auto"/>
          <w:sz w:val="21"/>
          <w:szCs w:val="21"/>
          <w:highlight w:val="none"/>
        </w:rPr>
        <w:t>条件：</w:t>
      </w:r>
    </w:p>
    <w:p>
      <w:pPr>
        <w:widowControl w:val="0"/>
        <w:tabs>
          <w:tab w:val="left" w:pos="420"/>
          <w:tab w:val="left" w:pos="540"/>
          <w:tab w:val="left" w:pos="720"/>
          <w:tab w:val="left" w:pos="900"/>
          <w:tab w:val="left" w:pos="1080"/>
        </w:tabs>
        <w:spacing w:line="336" w:lineRule="auto"/>
        <w:ind w:right="21" w:firstLine="422" w:firstLineChars="200"/>
        <w:jc w:val="both"/>
        <w:rPr>
          <w:rFonts w:hint="eastAsia"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（1）</w:t>
      </w:r>
      <w:r>
        <w:rPr>
          <w:rFonts w:hint="eastAsia" w:ascii="宋体" w:hAnsi="宋体" w:eastAsia="宋体" w:cs="宋体"/>
          <w:b/>
          <w:bCs/>
          <w:color w:val="auto"/>
          <w:sz w:val="21"/>
          <w:szCs w:val="21"/>
          <w:highlight w:val="none"/>
          <w:lang w:val="en-US" w:eastAsia="zh-CN"/>
        </w:rPr>
        <w:t>本项目只接受网上报名，报名时请把</w:t>
      </w:r>
      <w:r>
        <w:rPr>
          <w:rFonts w:hint="eastAsia" w:ascii="宋体" w:hAnsi="宋体" w:cs="宋体"/>
          <w:b/>
          <w:bCs/>
          <w:color w:val="auto"/>
          <w:sz w:val="21"/>
          <w:szCs w:val="21"/>
          <w:highlight w:val="none"/>
          <w:lang w:val="en-US" w:eastAsia="zh-CN"/>
        </w:rPr>
        <w:t>报名资料</w:t>
      </w:r>
      <w:r>
        <w:rPr>
          <w:rFonts w:hint="eastAsia" w:ascii="宋体" w:hAnsi="宋体" w:eastAsia="宋体" w:cs="宋体"/>
          <w:b/>
          <w:bCs/>
          <w:color w:val="auto"/>
          <w:sz w:val="21"/>
          <w:szCs w:val="21"/>
          <w:highlight w:val="none"/>
          <w:lang w:val="en-US" w:eastAsia="zh-CN"/>
        </w:rPr>
        <w:t>扫描件发至邮箱</w:t>
      </w:r>
      <w:r>
        <w:rPr>
          <w:rFonts w:hint="eastAsia" w:ascii="宋体" w:hAnsi="宋体" w:eastAsia="宋体" w:cs="宋体"/>
          <w:b/>
          <w:bCs/>
          <w:color w:val="auto"/>
          <w:sz w:val="21"/>
          <w:szCs w:val="21"/>
          <w:highlight w:val="none"/>
          <w:lang w:val="en-US" w:eastAsia="zh-CN"/>
        </w:rPr>
        <w:fldChar w:fldCharType="begin"/>
      </w:r>
      <w:r>
        <w:rPr>
          <w:rFonts w:hint="eastAsia" w:ascii="宋体" w:hAnsi="宋体" w:eastAsia="宋体" w:cs="宋体"/>
          <w:b/>
          <w:bCs/>
          <w:color w:val="auto"/>
          <w:sz w:val="21"/>
          <w:szCs w:val="21"/>
          <w:highlight w:val="none"/>
          <w:lang w:val="en-US" w:eastAsia="zh-CN"/>
        </w:rPr>
        <w:instrText xml:space="preserve"> HYPERLINK "mailto:353988245@qq.com，邮件标题注明\“项目名称+单位名称\”。" </w:instrText>
      </w:r>
      <w:r>
        <w:rPr>
          <w:rFonts w:hint="eastAsia" w:ascii="宋体" w:hAnsi="宋体" w:eastAsia="宋体" w:cs="宋体"/>
          <w:b/>
          <w:bCs/>
          <w:color w:val="auto"/>
          <w:sz w:val="21"/>
          <w:szCs w:val="21"/>
          <w:highlight w:val="none"/>
          <w:lang w:val="en-US" w:eastAsia="zh-CN"/>
        </w:rPr>
        <w:fldChar w:fldCharType="separate"/>
      </w:r>
      <w:r>
        <w:rPr>
          <w:rFonts w:hint="eastAsia" w:ascii="宋体" w:hAnsi="宋体" w:cs="宋体"/>
          <w:b/>
          <w:bCs/>
          <w:color w:val="auto"/>
          <w:sz w:val="21"/>
          <w:szCs w:val="21"/>
          <w:highlight w:val="none"/>
          <w:lang w:val="en-US" w:eastAsia="zh-CN"/>
        </w:rPr>
        <w:t>1518236577</w:t>
      </w:r>
      <w:r>
        <w:rPr>
          <w:rFonts w:hint="eastAsia" w:ascii="宋体" w:hAnsi="宋体" w:eastAsia="宋体" w:cs="宋体"/>
          <w:b/>
          <w:bCs/>
          <w:color w:val="auto"/>
          <w:sz w:val="21"/>
          <w:szCs w:val="21"/>
          <w:highlight w:val="none"/>
          <w:lang w:val="en-US" w:eastAsia="zh-CN"/>
        </w:rPr>
        <w:t>@qq.com，邮件标题注明“项目名称+单位名称”。</w:t>
      </w:r>
      <w:r>
        <w:rPr>
          <w:rFonts w:hint="eastAsia" w:ascii="宋体" w:hAnsi="宋体" w:eastAsia="宋体" w:cs="宋体"/>
          <w:b/>
          <w:bCs/>
          <w:color w:val="auto"/>
          <w:sz w:val="21"/>
          <w:szCs w:val="21"/>
          <w:highlight w:val="none"/>
          <w:lang w:val="en-US" w:eastAsia="zh-CN"/>
        </w:rPr>
        <w:fldChar w:fldCharType="end"/>
      </w:r>
      <w:r>
        <w:rPr>
          <w:rFonts w:hint="eastAsia" w:ascii="宋体" w:hAnsi="宋体" w:eastAsia="宋体" w:cs="宋体"/>
          <w:b/>
          <w:bCs/>
          <w:color w:val="auto"/>
          <w:sz w:val="21"/>
          <w:szCs w:val="21"/>
          <w:highlight w:val="none"/>
          <w:lang w:val="en-US" w:eastAsia="zh-CN"/>
        </w:rPr>
        <w:t>报名联系人：</w:t>
      </w:r>
      <w:r>
        <w:rPr>
          <w:rFonts w:hint="eastAsia" w:ascii="宋体" w:hAnsi="宋体" w:cs="宋体"/>
          <w:b/>
          <w:bCs/>
          <w:color w:val="auto"/>
          <w:sz w:val="21"/>
          <w:szCs w:val="21"/>
          <w:highlight w:val="none"/>
          <w:lang w:val="en-US" w:eastAsia="zh-CN"/>
        </w:rPr>
        <w:t>杨女士</w:t>
      </w:r>
      <w:r>
        <w:rPr>
          <w:rFonts w:hint="eastAsia" w:ascii="宋体" w:hAnsi="宋体" w:eastAsia="宋体" w:cs="宋体"/>
          <w:b/>
          <w:bCs/>
          <w:color w:val="auto"/>
          <w:sz w:val="21"/>
          <w:szCs w:val="21"/>
          <w:highlight w:val="none"/>
          <w:lang w:val="en-US" w:eastAsia="zh-CN"/>
        </w:rPr>
        <w:t>0519-</w:t>
      </w:r>
      <w:r>
        <w:rPr>
          <w:rFonts w:hint="eastAsia" w:ascii="宋体" w:hAnsi="宋体" w:cs="宋体"/>
          <w:b/>
          <w:bCs/>
          <w:color w:val="auto"/>
          <w:sz w:val="21"/>
          <w:szCs w:val="21"/>
          <w:highlight w:val="none"/>
          <w:lang w:val="en-US" w:eastAsia="zh-CN"/>
        </w:rPr>
        <w:t>68852676</w:t>
      </w:r>
      <w:r>
        <w:rPr>
          <w:rFonts w:hint="eastAsia" w:ascii="宋体" w:hAnsi="宋体" w:eastAsia="宋体" w:cs="宋体"/>
          <w:b/>
          <w:bCs/>
          <w:color w:val="auto"/>
          <w:sz w:val="21"/>
          <w:szCs w:val="21"/>
          <w:highlight w:val="none"/>
          <w:lang w:val="en-US" w:eastAsia="zh-CN"/>
        </w:rPr>
        <w:t>。</w:t>
      </w:r>
    </w:p>
    <w:p>
      <w:pPr>
        <w:pStyle w:val="2"/>
        <w:spacing w:line="360" w:lineRule="auto"/>
        <w:ind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（2）报名需提供资料：</w:t>
      </w:r>
    </w:p>
    <w:p>
      <w:pPr>
        <w:pStyle w:val="2"/>
        <w:spacing w:line="360" w:lineRule="auto"/>
        <w:ind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①零星工程投标报名表（格式详见附件二）</w:t>
      </w:r>
    </w:p>
    <w:p>
      <w:pPr>
        <w:pStyle w:val="2"/>
        <w:spacing w:line="360" w:lineRule="auto"/>
        <w:ind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②单位营业执照（复印件加盖公章）；</w:t>
      </w:r>
    </w:p>
    <w:p>
      <w:pPr>
        <w:pStyle w:val="2"/>
        <w:spacing w:line="360" w:lineRule="auto"/>
        <w:ind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本工程招标文件等资料全部费用合计人民币300元整/标段。</w:t>
      </w:r>
    </w:p>
    <w:p>
      <w:pPr>
        <w:widowControl w:val="0"/>
        <w:numPr>
          <w:ilvl w:val="0"/>
          <w:numId w:val="2"/>
        </w:numPr>
        <w:tabs>
          <w:tab w:val="left" w:pos="420"/>
          <w:tab w:val="left" w:pos="540"/>
          <w:tab w:val="left" w:pos="720"/>
          <w:tab w:val="left" w:pos="900"/>
          <w:tab w:val="left" w:pos="1080"/>
        </w:tabs>
        <w:spacing w:line="336" w:lineRule="auto"/>
        <w:ind w:right="21"/>
        <w:jc w:val="both"/>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报价要求：</w:t>
      </w:r>
      <w:r>
        <w:rPr>
          <w:rFonts w:hint="eastAsia" w:ascii="宋体" w:hAnsi="宋体" w:eastAsia="宋体" w:cs="宋体"/>
          <w:color w:val="auto"/>
          <w:sz w:val="21"/>
          <w:szCs w:val="21"/>
          <w:highlight w:val="none"/>
          <w:lang w:eastAsia="zh-CN"/>
        </w:rPr>
        <w:t>本招标</w:t>
      </w:r>
      <w:r>
        <w:rPr>
          <w:rFonts w:hint="eastAsia" w:ascii="宋体" w:hAnsi="宋体" w:eastAsia="宋体" w:cs="宋体"/>
          <w:color w:val="auto"/>
          <w:sz w:val="21"/>
          <w:szCs w:val="21"/>
          <w:highlight w:val="none"/>
          <w:lang w:val="en-US" w:eastAsia="zh-CN"/>
        </w:rPr>
        <w:t>项目</w:t>
      </w:r>
      <w:r>
        <w:rPr>
          <w:rFonts w:hint="eastAsia" w:ascii="宋体" w:hAnsi="宋体" w:eastAsia="宋体" w:cs="宋体"/>
          <w:color w:val="auto"/>
          <w:sz w:val="21"/>
          <w:szCs w:val="21"/>
          <w:highlight w:val="none"/>
          <w:lang w:eastAsia="zh-CN"/>
        </w:rPr>
        <w:t>设</w:t>
      </w:r>
      <w:r>
        <w:rPr>
          <w:rFonts w:hint="eastAsia" w:ascii="宋体" w:hAnsi="宋体" w:cs="宋体"/>
          <w:color w:val="auto"/>
          <w:sz w:val="21"/>
          <w:szCs w:val="21"/>
          <w:highlight w:val="none"/>
          <w:lang w:val="en-US" w:eastAsia="zh-CN"/>
        </w:rPr>
        <w:t>最高限价为49500元</w:t>
      </w:r>
      <w:r>
        <w:rPr>
          <w:rFonts w:hint="eastAsia" w:ascii="宋体" w:hAnsi="宋体" w:eastAsia="宋体" w:cs="宋体"/>
          <w:color w:val="auto"/>
          <w:sz w:val="21"/>
          <w:szCs w:val="21"/>
          <w:highlight w:val="none"/>
          <w:lang w:eastAsia="zh-CN"/>
        </w:rPr>
        <w:t>，投标</w:t>
      </w:r>
      <w:r>
        <w:rPr>
          <w:rFonts w:hint="eastAsia" w:ascii="宋体" w:hAnsi="宋体" w:eastAsia="宋体" w:cs="宋体"/>
          <w:color w:val="auto"/>
          <w:sz w:val="21"/>
          <w:szCs w:val="21"/>
          <w:highlight w:val="none"/>
          <w:lang w:val="en-US" w:eastAsia="zh-CN"/>
        </w:rPr>
        <w:t>总价不得高于</w:t>
      </w:r>
      <w:r>
        <w:rPr>
          <w:rFonts w:hint="eastAsia" w:ascii="宋体" w:hAnsi="宋体" w:cs="宋体"/>
          <w:color w:val="auto"/>
          <w:sz w:val="21"/>
          <w:szCs w:val="21"/>
          <w:highlight w:val="none"/>
          <w:lang w:val="en-US" w:eastAsia="zh-CN"/>
        </w:rPr>
        <w:t>最高限价</w:t>
      </w:r>
      <w:r>
        <w:rPr>
          <w:rFonts w:hint="eastAsia" w:ascii="宋体" w:hAnsi="宋体" w:eastAsia="宋体" w:cs="宋体"/>
          <w:color w:val="auto"/>
          <w:sz w:val="21"/>
          <w:szCs w:val="21"/>
          <w:highlight w:val="none"/>
          <w:lang w:eastAsia="zh-CN"/>
        </w:rPr>
        <w:t>，否则</w:t>
      </w:r>
      <w:r>
        <w:rPr>
          <w:rFonts w:hint="eastAsia" w:ascii="宋体" w:hAnsi="宋体" w:eastAsia="宋体" w:cs="宋体"/>
          <w:color w:val="auto"/>
          <w:sz w:val="21"/>
          <w:szCs w:val="21"/>
          <w:highlight w:val="none"/>
          <w:lang w:val="en-US" w:eastAsia="zh-CN"/>
        </w:rPr>
        <w:t>按</w:t>
      </w:r>
      <w:r>
        <w:rPr>
          <w:rFonts w:hint="eastAsia" w:ascii="宋体" w:hAnsi="宋体" w:eastAsia="宋体" w:cs="宋体"/>
          <w:color w:val="auto"/>
          <w:sz w:val="21"/>
          <w:szCs w:val="21"/>
          <w:highlight w:val="none"/>
          <w:lang w:eastAsia="zh-CN"/>
        </w:rPr>
        <w:t>无效标处理；</w:t>
      </w:r>
    </w:p>
    <w:p>
      <w:pPr>
        <w:tabs>
          <w:tab w:val="left" w:pos="540"/>
          <w:tab w:val="left" w:pos="900"/>
          <w:tab w:val="left" w:pos="1080"/>
        </w:tabs>
        <w:spacing w:line="276" w:lineRule="auto"/>
        <w:rPr>
          <w:rFonts w:ascii="宋体" w:hAnsi="宋体"/>
          <w:sz w:val="21"/>
          <w:szCs w:val="21"/>
          <w:highlight w:val="none"/>
        </w:rPr>
      </w:pPr>
      <w:r>
        <w:rPr>
          <w:rFonts w:hint="eastAsia" w:ascii="宋体" w:hAnsi="宋体"/>
          <w:sz w:val="21"/>
          <w:szCs w:val="21"/>
          <w:highlight w:val="none"/>
          <w:lang w:val="en-US" w:eastAsia="zh-CN"/>
        </w:rPr>
        <w:t>6</w:t>
      </w:r>
      <w:r>
        <w:rPr>
          <w:rFonts w:hint="eastAsia" w:ascii="宋体" w:hAnsi="宋体"/>
          <w:sz w:val="21"/>
          <w:szCs w:val="21"/>
          <w:highlight w:val="none"/>
        </w:rPr>
        <w:t>、投标保证金相关事项</w:t>
      </w:r>
    </w:p>
    <w:p>
      <w:pPr>
        <w:tabs>
          <w:tab w:val="left" w:pos="540"/>
          <w:tab w:val="left" w:pos="900"/>
          <w:tab w:val="left" w:pos="1080"/>
        </w:tabs>
        <w:spacing w:line="276" w:lineRule="auto"/>
        <w:ind w:firstLine="420" w:firstLineChars="200"/>
        <w:rPr>
          <w:rFonts w:ascii="宋体" w:hAnsi="宋体"/>
          <w:sz w:val="21"/>
          <w:szCs w:val="21"/>
          <w:highlight w:val="none"/>
        </w:rPr>
      </w:pPr>
      <w:r>
        <w:rPr>
          <w:rFonts w:hint="eastAsia" w:ascii="宋体" w:hAnsi="宋体"/>
          <w:sz w:val="21"/>
          <w:szCs w:val="21"/>
          <w:highlight w:val="none"/>
        </w:rPr>
        <w:t>（1）</w:t>
      </w:r>
      <w:r>
        <w:rPr>
          <w:rFonts w:ascii="宋体" w:hAnsi="宋体"/>
          <w:sz w:val="21"/>
          <w:szCs w:val="21"/>
          <w:highlight w:val="none"/>
        </w:rPr>
        <w:t>投标保证金</w:t>
      </w:r>
      <w:r>
        <w:rPr>
          <w:rFonts w:hint="eastAsia" w:ascii="宋体" w:hAnsi="宋体"/>
          <w:sz w:val="21"/>
          <w:szCs w:val="21"/>
          <w:highlight w:val="none"/>
          <w:lang w:val="en-US" w:eastAsia="zh-CN"/>
        </w:rPr>
        <w:t>990</w:t>
      </w:r>
      <w:r>
        <w:rPr>
          <w:rFonts w:hint="eastAsia" w:ascii="宋体" w:hAnsi="宋体"/>
          <w:sz w:val="21"/>
          <w:szCs w:val="21"/>
          <w:highlight w:val="none"/>
        </w:rPr>
        <w:t>元整</w:t>
      </w:r>
      <w:r>
        <w:rPr>
          <w:rFonts w:ascii="宋体" w:hAnsi="宋体"/>
          <w:sz w:val="21"/>
          <w:szCs w:val="21"/>
          <w:highlight w:val="none"/>
        </w:rPr>
        <w:t>，</w:t>
      </w:r>
      <w:r>
        <w:rPr>
          <w:rFonts w:hint="eastAsia" w:ascii="宋体" w:hAnsi="宋体"/>
          <w:sz w:val="21"/>
          <w:szCs w:val="21"/>
          <w:highlight w:val="none"/>
        </w:rPr>
        <w:t>投标保证金账户名称</w:t>
      </w:r>
      <w:r>
        <w:rPr>
          <w:rFonts w:ascii="宋体" w:hAnsi="宋体"/>
          <w:sz w:val="21"/>
          <w:szCs w:val="21"/>
          <w:highlight w:val="none"/>
        </w:rPr>
        <w:t>：</w:t>
      </w:r>
      <w:r>
        <w:rPr>
          <w:rFonts w:hint="eastAsia" w:ascii="宋体" w:hAnsi="宋体"/>
          <w:sz w:val="21"/>
          <w:szCs w:val="21"/>
          <w:highlight w:val="none"/>
        </w:rPr>
        <w:t>江苏春为全过程工程咨询有限公司</w:t>
      </w:r>
      <w:r>
        <w:rPr>
          <w:rFonts w:ascii="宋体" w:hAnsi="宋体"/>
          <w:sz w:val="21"/>
          <w:szCs w:val="21"/>
          <w:highlight w:val="none"/>
        </w:rPr>
        <w:t>；开户银行：</w:t>
      </w:r>
      <w:r>
        <w:rPr>
          <w:rFonts w:hint="eastAsia" w:ascii="宋体" w:hAnsi="宋体"/>
          <w:sz w:val="21"/>
          <w:szCs w:val="21"/>
          <w:highlight w:val="none"/>
        </w:rPr>
        <w:t>建设银行常州新北支行</w:t>
      </w:r>
      <w:r>
        <w:rPr>
          <w:rFonts w:ascii="宋体" w:hAnsi="宋体"/>
          <w:sz w:val="21"/>
          <w:szCs w:val="21"/>
          <w:highlight w:val="none"/>
        </w:rPr>
        <w:t>；</w:t>
      </w:r>
      <w:r>
        <w:rPr>
          <w:rFonts w:hint="eastAsia" w:ascii="宋体" w:hAnsi="宋体"/>
          <w:sz w:val="21"/>
          <w:szCs w:val="21"/>
          <w:highlight w:val="none"/>
        </w:rPr>
        <w:t>账</w:t>
      </w:r>
      <w:r>
        <w:rPr>
          <w:rFonts w:ascii="宋体" w:hAnsi="宋体"/>
          <w:sz w:val="21"/>
          <w:szCs w:val="21"/>
          <w:highlight w:val="none"/>
        </w:rPr>
        <w:t>号：32050162843600003520。</w:t>
      </w:r>
      <w:r>
        <w:rPr>
          <w:rFonts w:hint="eastAsia" w:ascii="宋体" w:hAnsi="宋体"/>
          <w:sz w:val="21"/>
          <w:szCs w:val="21"/>
          <w:highlight w:val="none"/>
        </w:rPr>
        <w:t>投标单位应充分考虑在途时间，确保投标保证金在</w:t>
      </w:r>
      <w:r>
        <w:rPr>
          <w:rFonts w:hint="eastAsia" w:ascii="宋体" w:hAnsi="宋体"/>
          <w:sz w:val="21"/>
          <w:szCs w:val="21"/>
          <w:highlight w:val="none"/>
          <w:u w:val="single"/>
        </w:rPr>
        <w:t>202</w:t>
      </w:r>
      <w:r>
        <w:rPr>
          <w:rFonts w:hint="eastAsia" w:ascii="宋体" w:hAnsi="宋体"/>
          <w:sz w:val="21"/>
          <w:szCs w:val="21"/>
          <w:highlight w:val="none"/>
          <w:u w:val="single"/>
          <w:lang w:val="en-US" w:eastAsia="zh-CN"/>
        </w:rPr>
        <w:t>3</w:t>
      </w:r>
      <w:r>
        <w:rPr>
          <w:rFonts w:hint="eastAsia" w:ascii="宋体" w:hAnsi="宋体"/>
          <w:sz w:val="21"/>
          <w:szCs w:val="21"/>
          <w:highlight w:val="none"/>
          <w:u w:val="single"/>
        </w:rPr>
        <w:t>年</w:t>
      </w:r>
      <w:r>
        <w:rPr>
          <w:rFonts w:hint="eastAsia" w:ascii="宋体" w:hAnsi="宋体"/>
          <w:sz w:val="21"/>
          <w:szCs w:val="21"/>
          <w:highlight w:val="none"/>
          <w:u w:val="single"/>
          <w:lang w:val="en-US" w:eastAsia="zh-CN"/>
        </w:rPr>
        <w:t>1</w:t>
      </w:r>
      <w:r>
        <w:rPr>
          <w:rFonts w:hint="eastAsia" w:ascii="宋体" w:hAnsi="宋体"/>
          <w:sz w:val="21"/>
          <w:szCs w:val="21"/>
          <w:highlight w:val="none"/>
          <w:u w:val="single"/>
        </w:rPr>
        <w:t>月</w:t>
      </w:r>
      <w:r>
        <w:rPr>
          <w:rFonts w:hint="eastAsia" w:ascii="宋体" w:hAnsi="宋体"/>
          <w:sz w:val="21"/>
          <w:szCs w:val="21"/>
          <w:highlight w:val="none"/>
          <w:u w:val="single"/>
          <w:lang w:val="en-US" w:eastAsia="zh-CN"/>
        </w:rPr>
        <w:t>8</w:t>
      </w:r>
      <w:r>
        <w:rPr>
          <w:rFonts w:hint="eastAsia" w:ascii="宋体" w:hAnsi="宋体"/>
          <w:sz w:val="21"/>
          <w:szCs w:val="21"/>
          <w:highlight w:val="none"/>
          <w:u w:val="single"/>
        </w:rPr>
        <w:t>日17:00</w:t>
      </w:r>
      <w:r>
        <w:rPr>
          <w:rFonts w:hint="eastAsia" w:ascii="宋体" w:hAnsi="宋体"/>
          <w:sz w:val="21"/>
          <w:szCs w:val="21"/>
          <w:highlight w:val="none"/>
        </w:rPr>
        <w:t>前到达账户。</w:t>
      </w:r>
    </w:p>
    <w:p>
      <w:pPr>
        <w:tabs>
          <w:tab w:val="left" w:pos="540"/>
          <w:tab w:val="left" w:pos="900"/>
          <w:tab w:val="left" w:pos="1080"/>
        </w:tabs>
        <w:spacing w:line="276" w:lineRule="auto"/>
        <w:ind w:firstLine="420" w:firstLineChars="200"/>
        <w:rPr>
          <w:rFonts w:ascii="宋体" w:hAnsi="宋体"/>
          <w:sz w:val="21"/>
          <w:szCs w:val="21"/>
          <w:highlight w:val="none"/>
        </w:rPr>
      </w:pPr>
      <w:r>
        <w:rPr>
          <w:rFonts w:hint="eastAsia" w:ascii="宋体" w:hAnsi="宋体"/>
          <w:sz w:val="21"/>
          <w:szCs w:val="21"/>
          <w:highlight w:val="none"/>
        </w:rPr>
        <w:t>（2）投标单位用电汇、网上银行等方式（现金除外）自行将保证金从本单位基本账户缴纳至保证金专用账户。</w:t>
      </w:r>
    </w:p>
    <w:p>
      <w:pPr>
        <w:tabs>
          <w:tab w:val="left" w:pos="540"/>
          <w:tab w:val="left" w:pos="900"/>
          <w:tab w:val="left" w:pos="1080"/>
        </w:tabs>
        <w:spacing w:line="276" w:lineRule="auto"/>
        <w:ind w:firstLine="420" w:firstLineChars="200"/>
        <w:rPr>
          <w:rFonts w:ascii="宋体" w:hAnsi="宋体"/>
          <w:sz w:val="21"/>
          <w:szCs w:val="21"/>
          <w:highlight w:val="none"/>
        </w:rPr>
      </w:pPr>
      <w:r>
        <w:rPr>
          <w:rFonts w:hint="eastAsia" w:ascii="宋体" w:hAnsi="宋体"/>
          <w:sz w:val="21"/>
          <w:szCs w:val="21"/>
          <w:highlight w:val="none"/>
        </w:rPr>
        <w:t>（3）投标人在缴纳保证金时必须在电汇单等票面的用途栏上注明所报工程项目的名称。</w:t>
      </w:r>
    </w:p>
    <w:p>
      <w:pPr>
        <w:tabs>
          <w:tab w:val="left" w:pos="540"/>
          <w:tab w:val="left" w:pos="900"/>
          <w:tab w:val="left" w:pos="1080"/>
        </w:tabs>
        <w:spacing w:line="276" w:lineRule="auto"/>
        <w:ind w:firstLine="420" w:firstLineChars="200"/>
        <w:rPr>
          <w:rFonts w:ascii="宋体" w:hAnsi="宋体"/>
          <w:sz w:val="21"/>
          <w:szCs w:val="21"/>
          <w:highlight w:val="none"/>
        </w:rPr>
      </w:pPr>
      <w:r>
        <w:rPr>
          <w:rFonts w:hint="eastAsia" w:ascii="宋体" w:hAnsi="宋体"/>
          <w:sz w:val="21"/>
          <w:szCs w:val="21"/>
          <w:highlight w:val="none"/>
        </w:rPr>
        <w:t>（4）投标保证金到账截止时间为</w:t>
      </w:r>
      <w:r>
        <w:rPr>
          <w:rFonts w:hint="eastAsia" w:ascii="宋体" w:hAnsi="宋体"/>
          <w:sz w:val="21"/>
          <w:szCs w:val="21"/>
          <w:highlight w:val="none"/>
          <w:u w:val="single"/>
        </w:rPr>
        <w:t>202</w:t>
      </w:r>
      <w:r>
        <w:rPr>
          <w:rFonts w:hint="eastAsia" w:ascii="宋体" w:hAnsi="宋体"/>
          <w:sz w:val="21"/>
          <w:szCs w:val="21"/>
          <w:highlight w:val="none"/>
          <w:u w:val="single"/>
          <w:lang w:val="en-US" w:eastAsia="zh-CN"/>
        </w:rPr>
        <w:t>3</w:t>
      </w:r>
      <w:r>
        <w:rPr>
          <w:rFonts w:hint="eastAsia" w:ascii="宋体" w:hAnsi="宋体"/>
          <w:sz w:val="21"/>
          <w:szCs w:val="21"/>
          <w:highlight w:val="none"/>
          <w:u w:val="single"/>
        </w:rPr>
        <w:t>年</w:t>
      </w:r>
      <w:r>
        <w:rPr>
          <w:rFonts w:hint="eastAsia" w:ascii="宋体" w:hAnsi="宋体"/>
          <w:sz w:val="21"/>
          <w:szCs w:val="21"/>
          <w:highlight w:val="none"/>
          <w:u w:val="single"/>
          <w:lang w:val="en-US" w:eastAsia="zh-CN"/>
        </w:rPr>
        <w:t>1</w:t>
      </w:r>
      <w:r>
        <w:rPr>
          <w:rFonts w:hint="eastAsia" w:ascii="宋体" w:hAnsi="宋体"/>
          <w:sz w:val="21"/>
          <w:szCs w:val="21"/>
          <w:highlight w:val="none"/>
          <w:u w:val="single"/>
        </w:rPr>
        <w:t>月</w:t>
      </w:r>
      <w:r>
        <w:rPr>
          <w:rFonts w:hint="eastAsia" w:ascii="宋体" w:hAnsi="宋体"/>
          <w:sz w:val="21"/>
          <w:szCs w:val="21"/>
          <w:highlight w:val="none"/>
          <w:u w:val="single"/>
          <w:lang w:val="en-US" w:eastAsia="zh-CN"/>
        </w:rPr>
        <w:t>8</w:t>
      </w:r>
      <w:r>
        <w:rPr>
          <w:rFonts w:hint="eastAsia" w:ascii="宋体" w:hAnsi="宋体"/>
          <w:sz w:val="21"/>
          <w:szCs w:val="21"/>
          <w:highlight w:val="none"/>
          <w:u w:val="single"/>
        </w:rPr>
        <w:t>日17:00</w:t>
      </w:r>
      <w:r>
        <w:rPr>
          <w:rFonts w:hint="eastAsia" w:ascii="宋体" w:hAnsi="宋体"/>
          <w:sz w:val="21"/>
          <w:szCs w:val="21"/>
          <w:highlight w:val="none"/>
        </w:rPr>
        <w:t>。</w:t>
      </w:r>
    </w:p>
    <w:p>
      <w:pPr>
        <w:tabs>
          <w:tab w:val="left" w:pos="540"/>
          <w:tab w:val="left" w:pos="900"/>
          <w:tab w:val="left" w:pos="1080"/>
        </w:tabs>
        <w:spacing w:line="276" w:lineRule="auto"/>
        <w:ind w:firstLine="420" w:firstLineChars="200"/>
        <w:rPr>
          <w:rFonts w:ascii="宋体" w:hAnsi="宋体"/>
          <w:sz w:val="21"/>
          <w:szCs w:val="21"/>
          <w:highlight w:val="none"/>
        </w:rPr>
      </w:pPr>
      <w:r>
        <w:rPr>
          <w:rFonts w:hint="eastAsia" w:ascii="宋体" w:hAnsi="宋体"/>
          <w:sz w:val="21"/>
          <w:szCs w:val="21"/>
          <w:highlight w:val="none"/>
        </w:rPr>
        <w:t>（5）</w:t>
      </w:r>
      <w:r>
        <w:rPr>
          <w:rFonts w:ascii="宋体" w:hAnsi="宋体"/>
          <w:sz w:val="21"/>
          <w:szCs w:val="21"/>
          <w:highlight w:val="none"/>
        </w:rPr>
        <w:t>投标保证金的退还时间：</w:t>
      </w:r>
      <w:r>
        <w:rPr>
          <w:rFonts w:hint="eastAsia" w:ascii="宋体" w:hAnsi="宋体"/>
          <w:sz w:val="21"/>
          <w:szCs w:val="21"/>
          <w:highlight w:val="none"/>
        </w:rPr>
        <w:t>除排序前三名的中标候选人以外的其他投标单位在中标结果公示结束且无异议后的五个工作日内自动退还；排序前三名的中标候选人在签订施工合同后的五个工作日内退还。</w:t>
      </w:r>
    </w:p>
    <w:p>
      <w:pPr>
        <w:pStyle w:val="2"/>
        <w:numPr>
          <w:ilvl w:val="0"/>
          <w:numId w:val="0"/>
        </w:numPr>
        <w:ind w:firstLine="420" w:firstLineChars="200"/>
        <w:rPr>
          <w:rFonts w:hint="eastAsia"/>
          <w:highlight w:val="none"/>
          <w:lang w:val="en-US" w:eastAsia="zh-CN"/>
        </w:rPr>
      </w:pPr>
      <w:r>
        <w:rPr>
          <w:rFonts w:hint="eastAsia" w:ascii="宋体" w:hAnsi="宋体"/>
          <w:sz w:val="21"/>
          <w:szCs w:val="21"/>
          <w:highlight w:val="none"/>
        </w:rPr>
        <w:t>（6）有下列情形之一的，保证金不予退还：①在提交投标文件截止时间后到招标文件规定的投标有效期终止之前，投标人撤回投标文件的，其保证金将不予退还；②中标通知书发出后，中标人放弃中标项目的无正当理由不与招标人签订合同的，在签订合同时向招标人提出附加条件或者更改合同实质性内容的，或者拒不交纳所要求的履约担保的，投标保证金不予退还并取消其中标资格；③投标人涉嫌违法违规或被投诉，在调查处理期间，保证金暂不退还，待调查处理结果明确后按规定处理；④通过资格审查的投标人放弃投标，其保证金将不予退还；⑤法律法规或招标文件规定的其他情形。</w:t>
      </w:r>
    </w:p>
    <w:p>
      <w:pPr>
        <w:widowControl w:val="0"/>
        <w:tabs>
          <w:tab w:val="left" w:pos="420"/>
          <w:tab w:val="left" w:pos="540"/>
          <w:tab w:val="left" w:pos="720"/>
          <w:tab w:val="left" w:pos="900"/>
          <w:tab w:val="left" w:pos="1080"/>
        </w:tabs>
        <w:spacing w:line="336" w:lineRule="auto"/>
        <w:ind w:right="21"/>
        <w:jc w:val="both"/>
        <w:rPr>
          <w:rFonts w:hint="eastAsia" w:ascii="宋体" w:hAnsi="宋体" w:cs="宋体"/>
          <w:b/>
          <w:bCs/>
          <w:color w:val="auto"/>
          <w:sz w:val="21"/>
          <w:szCs w:val="21"/>
          <w:highlight w:val="none"/>
          <w:lang w:val="en-US" w:eastAsia="zh-CN"/>
        </w:rPr>
      </w:pPr>
      <w:r>
        <w:rPr>
          <w:rFonts w:hint="eastAsia" w:ascii="宋体" w:hAnsi="宋体" w:cs="宋体"/>
          <w:color w:val="auto"/>
          <w:sz w:val="21"/>
          <w:szCs w:val="21"/>
          <w:highlight w:val="none"/>
          <w:lang w:val="en-US" w:eastAsia="zh-CN"/>
        </w:rPr>
        <w:t>7</w:t>
      </w:r>
      <w:r>
        <w:rPr>
          <w:rFonts w:hint="eastAsia" w:ascii="宋体" w:hAnsi="宋体" w:eastAsia="宋体" w:cs="宋体"/>
          <w:color w:val="auto"/>
          <w:sz w:val="21"/>
          <w:szCs w:val="21"/>
          <w:highlight w:val="none"/>
        </w:rPr>
        <w:t>、评标标准</w:t>
      </w:r>
      <w:r>
        <w:rPr>
          <w:rFonts w:hint="eastAsia" w:ascii="宋体" w:hAnsi="宋体" w:cs="宋体"/>
          <w:color w:val="auto"/>
          <w:sz w:val="21"/>
          <w:szCs w:val="21"/>
          <w:highlight w:val="none"/>
          <w:lang w:eastAsia="zh-CN"/>
        </w:rPr>
        <w:t>：</w:t>
      </w:r>
      <w:r>
        <w:rPr>
          <w:rFonts w:hint="eastAsia" w:ascii="宋体" w:hAnsi="宋体" w:cs="宋体"/>
          <w:b/>
          <w:bCs/>
          <w:color w:val="auto"/>
          <w:sz w:val="21"/>
          <w:szCs w:val="21"/>
          <w:highlight w:val="none"/>
          <w:lang w:val="en-US" w:eastAsia="zh-CN"/>
        </w:rPr>
        <w:t>综合评估法</w:t>
      </w:r>
    </w:p>
    <w:p>
      <w:pPr>
        <w:pStyle w:val="2"/>
        <w:spacing w:line="360" w:lineRule="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8、投标文件递交截止时间及开标时间、地点</w:t>
      </w:r>
    </w:p>
    <w:p>
      <w:pPr>
        <w:pStyle w:val="2"/>
        <w:spacing w:line="360" w:lineRule="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投标文件递交地点：常州新北区泰山北路225号3楼会议室</w:t>
      </w:r>
    </w:p>
    <w:p>
      <w:pPr>
        <w:pStyle w:val="2"/>
        <w:spacing w:line="360" w:lineRule="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投标截止日期：</w:t>
      </w:r>
      <w:bookmarkStart w:id="0" w:name="_GoBack"/>
      <w:r>
        <w:rPr>
          <w:rFonts w:hint="eastAsia" w:ascii="宋体" w:hAnsi="宋体" w:eastAsia="宋体" w:cs="宋体"/>
          <w:color w:val="auto"/>
          <w:kern w:val="2"/>
          <w:sz w:val="21"/>
          <w:szCs w:val="21"/>
          <w:highlight w:val="none"/>
          <w:lang w:val="en-US" w:eastAsia="zh-CN" w:bidi="ar-SA"/>
        </w:rPr>
        <w:t>202</w:t>
      </w:r>
      <w:bookmarkEnd w:id="0"/>
      <w:r>
        <w:rPr>
          <w:rFonts w:hint="eastAsia" w:ascii="宋体" w:hAnsi="宋体" w:eastAsia="宋体" w:cs="宋体"/>
          <w:color w:val="auto"/>
          <w:kern w:val="2"/>
          <w:sz w:val="21"/>
          <w:szCs w:val="21"/>
          <w:highlight w:val="none"/>
          <w:lang w:val="en-US" w:eastAsia="zh-CN" w:bidi="ar-SA"/>
        </w:rPr>
        <w:t>3年1月9日14时00分</w:t>
      </w:r>
    </w:p>
    <w:p>
      <w:pPr>
        <w:pStyle w:val="2"/>
        <w:spacing w:line="360" w:lineRule="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开标时间：同投标截止时间</w:t>
      </w:r>
    </w:p>
    <w:p>
      <w:pPr>
        <w:widowControl w:val="0"/>
        <w:autoSpaceDE w:val="0"/>
        <w:autoSpaceDN w:val="0"/>
        <w:adjustRightInd w:val="0"/>
        <w:spacing w:line="500" w:lineRule="exact"/>
        <w:jc w:val="both"/>
        <w:rPr>
          <w:rFonts w:hint="eastAsia" w:ascii="宋体" w:hAnsi="宋体" w:eastAsia="宋体" w:cs="Times New Roman"/>
          <w:b/>
          <w:color w:val="auto"/>
          <w:kern w:val="2"/>
          <w:sz w:val="44"/>
          <w:szCs w:val="44"/>
          <w:highlight w:val="none"/>
          <w:lang w:val="en-US" w:eastAsia="zh-CN" w:bidi="ar-SA"/>
        </w:rPr>
      </w:pPr>
    </w:p>
    <w:p>
      <w:pPr>
        <w:tabs>
          <w:tab w:val="left" w:pos="540"/>
          <w:tab w:val="left" w:pos="900"/>
          <w:tab w:val="left" w:pos="1080"/>
        </w:tabs>
        <w:spacing w:line="360" w:lineRule="auto"/>
        <w:ind w:right="21"/>
        <w:rPr>
          <w:rFonts w:ascii="宋体" w:hAnsi="宋体"/>
          <w:sz w:val="21"/>
          <w:szCs w:val="21"/>
          <w:highlight w:val="none"/>
        </w:rPr>
      </w:pPr>
      <w:r>
        <w:rPr>
          <w:rFonts w:hint="eastAsia" w:ascii="宋体" w:hAnsi="宋体"/>
          <w:sz w:val="21"/>
          <w:szCs w:val="21"/>
          <w:highlight w:val="none"/>
        </w:rPr>
        <w:t>招标人：（公章）常州新园市政绿化有限公司</w:t>
      </w:r>
    </w:p>
    <w:p>
      <w:pPr>
        <w:tabs>
          <w:tab w:val="left" w:pos="540"/>
          <w:tab w:val="left" w:pos="900"/>
          <w:tab w:val="left" w:pos="1080"/>
        </w:tabs>
        <w:spacing w:line="360" w:lineRule="auto"/>
        <w:ind w:right="21"/>
        <w:rPr>
          <w:rFonts w:ascii="宋体" w:hAnsi="宋体"/>
          <w:sz w:val="21"/>
          <w:szCs w:val="21"/>
          <w:highlight w:val="none"/>
        </w:rPr>
      </w:pPr>
      <w:r>
        <w:rPr>
          <w:rFonts w:hint="eastAsia" w:ascii="宋体" w:hAnsi="宋体" w:cs="宋体"/>
          <w:sz w:val="21"/>
          <w:szCs w:val="21"/>
          <w:highlight w:val="none"/>
        </w:rPr>
        <w:t>地址：</w:t>
      </w:r>
      <w:r>
        <w:rPr>
          <w:rFonts w:hint="eastAsia" w:ascii="宋体" w:hAnsi="宋体" w:eastAsia="宋体" w:cs="宋体"/>
          <w:color w:val="auto"/>
          <w:kern w:val="2"/>
          <w:sz w:val="21"/>
          <w:szCs w:val="21"/>
          <w:highlight w:val="none"/>
          <w:lang w:val="en-US" w:eastAsia="zh-CN" w:bidi="ar-SA"/>
        </w:rPr>
        <w:t>常州新北区泰山北路225号</w:t>
      </w:r>
    </w:p>
    <w:p>
      <w:pPr>
        <w:tabs>
          <w:tab w:val="left" w:pos="540"/>
          <w:tab w:val="left" w:pos="900"/>
          <w:tab w:val="left" w:pos="1080"/>
        </w:tabs>
        <w:spacing w:line="360" w:lineRule="auto"/>
        <w:ind w:right="21"/>
        <w:rPr>
          <w:rFonts w:ascii="宋体" w:hAnsi="宋体"/>
          <w:sz w:val="21"/>
          <w:szCs w:val="21"/>
          <w:highlight w:val="none"/>
        </w:rPr>
      </w:pPr>
      <w:r>
        <w:rPr>
          <w:rFonts w:hint="eastAsia" w:ascii="宋体" w:hAnsi="宋体"/>
          <w:sz w:val="21"/>
          <w:szCs w:val="21"/>
          <w:highlight w:val="none"/>
        </w:rPr>
        <w:t xml:space="preserve">联系人、电话：徐先生 0519-85100253  </w:t>
      </w:r>
      <w:r>
        <w:rPr>
          <w:rFonts w:hint="eastAsia" w:cs="宋体"/>
          <w:sz w:val="21"/>
          <w:szCs w:val="21"/>
          <w:highlight w:val="none"/>
        </w:rPr>
        <w:t xml:space="preserve"> </w:t>
      </w:r>
    </w:p>
    <w:p>
      <w:pPr>
        <w:tabs>
          <w:tab w:val="left" w:pos="540"/>
          <w:tab w:val="left" w:pos="900"/>
          <w:tab w:val="left" w:pos="1080"/>
        </w:tabs>
        <w:spacing w:line="360" w:lineRule="auto"/>
        <w:ind w:right="21"/>
        <w:rPr>
          <w:rFonts w:ascii="宋体" w:hAnsi="宋体"/>
          <w:sz w:val="21"/>
          <w:szCs w:val="21"/>
          <w:highlight w:val="none"/>
        </w:rPr>
      </w:pPr>
    </w:p>
    <w:p>
      <w:pPr>
        <w:tabs>
          <w:tab w:val="left" w:pos="540"/>
          <w:tab w:val="left" w:pos="900"/>
          <w:tab w:val="left" w:pos="1080"/>
        </w:tabs>
        <w:spacing w:line="360" w:lineRule="auto"/>
        <w:ind w:right="21"/>
        <w:rPr>
          <w:rFonts w:ascii="宋体" w:hAnsi="宋体"/>
          <w:sz w:val="21"/>
          <w:szCs w:val="21"/>
          <w:highlight w:val="none"/>
        </w:rPr>
      </w:pPr>
    </w:p>
    <w:p>
      <w:pPr>
        <w:tabs>
          <w:tab w:val="left" w:pos="540"/>
          <w:tab w:val="left" w:pos="900"/>
          <w:tab w:val="left" w:pos="1080"/>
        </w:tabs>
        <w:spacing w:line="360" w:lineRule="auto"/>
        <w:ind w:right="21"/>
        <w:rPr>
          <w:rFonts w:ascii="宋体" w:hAnsi="宋体"/>
          <w:sz w:val="21"/>
          <w:szCs w:val="21"/>
          <w:highlight w:val="none"/>
        </w:rPr>
      </w:pPr>
      <w:r>
        <w:rPr>
          <w:rFonts w:hint="eastAsia" w:ascii="宋体" w:hAnsi="宋体"/>
          <w:sz w:val="21"/>
          <w:szCs w:val="21"/>
          <w:highlight w:val="none"/>
        </w:rPr>
        <w:t>代理单位：（公章）江苏春为全过程工程咨询有限公司</w:t>
      </w:r>
    </w:p>
    <w:p>
      <w:pPr>
        <w:tabs>
          <w:tab w:val="left" w:pos="540"/>
          <w:tab w:val="left" w:pos="900"/>
          <w:tab w:val="left" w:pos="1080"/>
        </w:tabs>
        <w:spacing w:line="360" w:lineRule="auto"/>
        <w:ind w:right="21"/>
        <w:rPr>
          <w:rFonts w:ascii="宋体" w:hAnsi="宋体"/>
          <w:sz w:val="21"/>
          <w:szCs w:val="21"/>
          <w:highlight w:val="none"/>
        </w:rPr>
      </w:pPr>
      <w:r>
        <w:rPr>
          <w:rFonts w:hint="eastAsia" w:ascii="宋体" w:hAnsi="宋体"/>
          <w:sz w:val="21"/>
          <w:szCs w:val="21"/>
          <w:highlight w:val="none"/>
        </w:rPr>
        <w:t>地址：常州市武进区招商花园城蓝图大厦4楼</w:t>
      </w:r>
    </w:p>
    <w:p>
      <w:pPr>
        <w:tabs>
          <w:tab w:val="left" w:pos="540"/>
          <w:tab w:val="left" w:pos="900"/>
          <w:tab w:val="left" w:pos="1080"/>
        </w:tabs>
        <w:spacing w:line="360" w:lineRule="auto"/>
        <w:ind w:right="21"/>
        <w:rPr>
          <w:rFonts w:ascii="宋体" w:hAnsi="宋体"/>
          <w:sz w:val="21"/>
          <w:szCs w:val="21"/>
          <w:highlight w:val="none"/>
        </w:rPr>
      </w:pPr>
      <w:r>
        <w:rPr>
          <w:rFonts w:hint="eastAsia" w:ascii="宋体" w:hAnsi="宋体"/>
          <w:sz w:val="21"/>
          <w:szCs w:val="21"/>
          <w:highlight w:val="none"/>
        </w:rPr>
        <w:t>联系人、电话：杨工   15651683629</w:t>
      </w:r>
    </w:p>
    <w:p>
      <w:pPr>
        <w:pStyle w:val="2"/>
        <w:rPr>
          <w:rFonts w:hint="eastAsia"/>
          <w:highlight w:val="none"/>
          <w:lang w:val="en-US" w:eastAsia="zh-CN"/>
        </w:rPr>
      </w:pPr>
    </w:p>
    <w:p>
      <w:pPr>
        <w:widowControl w:val="0"/>
        <w:autoSpaceDE w:val="0"/>
        <w:autoSpaceDN w:val="0"/>
        <w:adjustRightInd w:val="0"/>
        <w:spacing w:line="500" w:lineRule="exact"/>
        <w:jc w:val="center"/>
        <w:rPr>
          <w:rFonts w:hint="eastAsia" w:ascii="宋体" w:hAnsi="宋体" w:eastAsia="宋体" w:cs="Times New Roman"/>
          <w:b/>
          <w:color w:val="auto"/>
          <w:kern w:val="2"/>
          <w:sz w:val="44"/>
          <w:szCs w:val="44"/>
          <w:highlight w:val="none"/>
          <w:lang w:val="en-US" w:eastAsia="zh-CN" w:bidi="ar-SA"/>
        </w:rPr>
      </w:pPr>
    </w:p>
    <w:p>
      <w:pPr>
        <w:widowControl w:val="0"/>
        <w:autoSpaceDE w:val="0"/>
        <w:autoSpaceDN w:val="0"/>
        <w:adjustRightInd w:val="0"/>
        <w:spacing w:line="500" w:lineRule="exact"/>
        <w:jc w:val="center"/>
        <w:rPr>
          <w:rFonts w:hint="eastAsia" w:ascii="宋体" w:hAnsi="宋体" w:eastAsia="宋体" w:cs="Times New Roman"/>
          <w:b/>
          <w:color w:val="auto"/>
          <w:kern w:val="2"/>
          <w:sz w:val="44"/>
          <w:szCs w:val="44"/>
          <w:highlight w:val="none"/>
          <w:lang w:val="en-US" w:eastAsia="zh-CN" w:bidi="ar-SA"/>
        </w:rPr>
      </w:pPr>
    </w:p>
    <w:p>
      <w:pPr>
        <w:widowControl w:val="0"/>
        <w:autoSpaceDE w:val="0"/>
        <w:autoSpaceDN w:val="0"/>
        <w:adjustRightInd w:val="0"/>
        <w:spacing w:line="500" w:lineRule="exact"/>
        <w:jc w:val="both"/>
        <w:rPr>
          <w:rFonts w:hint="eastAsia" w:ascii="宋体" w:hAnsi="宋体" w:cs="Times New Roman"/>
          <w:b/>
          <w:color w:val="auto"/>
          <w:kern w:val="2"/>
          <w:sz w:val="21"/>
          <w:szCs w:val="21"/>
          <w:highlight w:val="none"/>
          <w:lang w:val="en-US" w:eastAsia="zh-CN" w:bidi="ar-SA"/>
        </w:rPr>
      </w:pPr>
      <w:r>
        <w:rPr>
          <w:rFonts w:hint="eastAsia" w:ascii="宋体" w:hAnsi="宋体" w:cs="Times New Roman"/>
          <w:b/>
          <w:color w:val="auto"/>
          <w:kern w:val="2"/>
          <w:sz w:val="21"/>
          <w:szCs w:val="21"/>
          <w:highlight w:val="none"/>
          <w:lang w:val="en-US" w:eastAsia="zh-CN" w:bidi="ar-SA"/>
        </w:rPr>
        <w:t>附件一</w:t>
      </w:r>
    </w:p>
    <w:p>
      <w:pPr>
        <w:widowControl w:val="0"/>
        <w:autoSpaceDE w:val="0"/>
        <w:autoSpaceDN w:val="0"/>
        <w:adjustRightInd w:val="0"/>
        <w:spacing w:line="500" w:lineRule="exact"/>
        <w:jc w:val="center"/>
        <w:rPr>
          <w:rFonts w:ascii="宋体" w:hAnsi="宋体" w:eastAsia="宋体" w:cs="Times New Roman"/>
          <w:b/>
          <w:color w:val="auto"/>
          <w:kern w:val="2"/>
          <w:sz w:val="21"/>
          <w:szCs w:val="21"/>
          <w:highlight w:val="none"/>
          <w:lang w:val="en-US" w:eastAsia="zh-CN" w:bidi="ar-SA"/>
        </w:rPr>
      </w:pPr>
      <w:r>
        <w:rPr>
          <w:rFonts w:hint="eastAsia" w:ascii="宋体" w:hAnsi="宋体" w:eastAsia="宋体" w:cs="Times New Roman"/>
          <w:b/>
          <w:color w:val="auto"/>
          <w:kern w:val="2"/>
          <w:sz w:val="44"/>
          <w:szCs w:val="44"/>
          <w:highlight w:val="none"/>
          <w:lang w:val="en-US" w:eastAsia="zh-CN" w:bidi="ar-SA"/>
        </w:rPr>
        <w:t>评标办法</w:t>
      </w:r>
    </w:p>
    <w:p>
      <w:pPr>
        <w:autoSpaceDE w:val="0"/>
        <w:autoSpaceDN w:val="0"/>
        <w:adjustRightInd w:val="0"/>
        <w:spacing w:line="360" w:lineRule="auto"/>
        <w:ind w:right="105" w:rightChars="50" w:firstLine="480" w:firstLineChars="200"/>
        <w:rPr>
          <w:rFonts w:ascii="宋体" w:hAnsi="宋体" w:cs="宋体"/>
          <w:bCs/>
          <w:color w:val="000000"/>
          <w:kern w:val="0"/>
          <w:sz w:val="24"/>
          <w:highlight w:val="none"/>
        </w:rPr>
      </w:pPr>
      <w:r>
        <w:rPr>
          <w:rFonts w:hint="eastAsia" w:ascii="宋体" w:hAnsi="宋体" w:cs="宋体"/>
          <w:bCs/>
          <w:color w:val="000000"/>
          <w:kern w:val="0"/>
          <w:sz w:val="24"/>
          <w:highlight w:val="none"/>
        </w:rPr>
        <w:t>本着公平、公正、公开的原则，对各投标单位投标文件中的商务标、技术标等方面进行评分，具体办法如下：(共计 100 分)</w:t>
      </w:r>
    </w:p>
    <w:p>
      <w:pPr>
        <w:autoSpaceDE w:val="0"/>
        <w:autoSpaceDN w:val="0"/>
        <w:adjustRightInd w:val="0"/>
        <w:spacing w:line="360" w:lineRule="auto"/>
        <w:ind w:right="105" w:rightChars="50" w:firstLine="480" w:firstLineChars="200"/>
        <w:rPr>
          <w:rFonts w:hint="eastAsia" w:ascii="宋体" w:hAnsi="宋体" w:cs="宋体"/>
          <w:bCs/>
          <w:color w:val="000000"/>
          <w:kern w:val="0"/>
          <w:sz w:val="24"/>
          <w:highlight w:val="none"/>
        </w:rPr>
      </w:pPr>
      <w:r>
        <w:rPr>
          <w:rFonts w:hint="eastAsia" w:ascii="宋体" w:hAnsi="宋体" w:cs="宋体"/>
          <w:bCs/>
          <w:color w:val="000000"/>
          <w:kern w:val="0"/>
          <w:sz w:val="24"/>
          <w:highlight w:val="none"/>
        </w:rPr>
        <w:t xml:space="preserve">凡符合招标文件、招标答疑纪要等有关招标实质性要求并且在最高投标限价以下的投标报价均为有效投标报价，高于最高投标限价的投标报价为无效标。 </w:t>
      </w:r>
    </w:p>
    <w:tbl>
      <w:tblPr>
        <w:tblStyle w:val="11"/>
        <w:tblW w:w="8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249"/>
        <w:gridCol w:w="749"/>
        <w:gridCol w:w="4848"/>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5" w:type="dxa"/>
            <w:noWrap w:val="0"/>
            <w:vAlign w:val="center"/>
          </w:tcPr>
          <w:p>
            <w:pPr>
              <w:widowControl/>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1249" w:type="dxa"/>
            <w:noWrap w:val="0"/>
            <w:vAlign w:val="center"/>
          </w:tcPr>
          <w:p>
            <w:pPr>
              <w:widowControl/>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评审因素</w:t>
            </w:r>
          </w:p>
        </w:tc>
        <w:tc>
          <w:tcPr>
            <w:tcW w:w="749" w:type="dxa"/>
            <w:noWrap w:val="0"/>
            <w:vAlign w:val="center"/>
          </w:tcPr>
          <w:p>
            <w:pPr>
              <w:widowControl/>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分值</w:t>
            </w:r>
          </w:p>
        </w:tc>
        <w:tc>
          <w:tcPr>
            <w:tcW w:w="4848" w:type="dxa"/>
            <w:noWrap w:val="0"/>
            <w:vAlign w:val="center"/>
          </w:tcPr>
          <w:p>
            <w:pPr>
              <w:widowControl/>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评分标准</w:t>
            </w:r>
          </w:p>
        </w:tc>
        <w:tc>
          <w:tcPr>
            <w:tcW w:w="1448" w:type="dxa"/>
            <w:noWrap w:val="0"/>
            <w:vAlign w:val="center"/>
          </w:tcPr>
          <w:p>
            <w:pPr>
              <w:widowControl/>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705" w:type="dxa"/>
            <w:noWrap w:val="0"/>
            <w:vAlign w:val="center"/>
          </w:tcPr>
          <w:p>
            <w:pPr>
              <w:widowControl/>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w:t>
            </w:r>
          </w:p>
        </w:tc>
        <w:tc>
          <w:tcPr>
            <w:tcW w:w="1249" w:type="dxa"/>
            <w:noWrap w:val="0"/>
            <w:vAlign w:val="center"/>
          </w:tcPr>
          <w:p>
            <w:pPr>
              <w:widowControl/>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方案设计完整度</w:t>
            </w:r>
          </w:p>
        </w:tc>
        <w:tc>
          <w:tcPr>
            <w:tcW w:w="749" w:type="dxa"/>
            <w:noWrap w:val="0"/>
            <w:vAlign w:val="center"/>
          </w:tcPr>
          <w:p>
            <w:pPr>
              <w:widowControl/>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10</w:t>
            </w:r>
          </w:p>
        </w:tc>
        <w:tc>
          <w:tcPr>
            <w:tcW w:w="4848" w:type="dxa"/>
            <w:noWrap w:val="0"/>
            <w:vAlign w:val="center"/>
          </w:tcPr>
          <w:p>
            <w:pPr>
              <w:rPr>
                <w:rFonts w:hint="eastAsia" w:ascii="宋体" w:hAnsi="宋体" w:eastAsia="宋体" w:cs="宋体"/>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提供的方案设计，完全符合招标文件要求，图纸完整、齐全、表达清晰的得10分；比较符合招标文件要求，图纸比较完整、齐全、表达比较清晰的得6分；方案一般的得4分；较差的得1分，未提供不得分</w:t>
            </w:r>
          </w:p>
        </w:tc>
        <w:tc>
          <w:tcPr>
            <w:tcW w:w="1448" w:type="dxa"/>
            <w:noWrap w:val="0"/>
            <w:vAlign w:val="top"/>
          </w:tcPr>
          <w:p>
            <w:pPr>
              <w:spacing w:line="276" w:lineRule="auto"/>
              <w:rPr>
                <w:rFonts w:hint="eastAsia" w:ascii="宋体" w:hAnsi="宋体" w:eastAsia="宋体" w:cs="宋体"/>
                <w:color w:val="auto"/>
                <w:sz w:val="21"/>
                <w:szCs w:val="21"/>
                <w:highlight w:val="none"/>
              </w:rPr>
            </w:pPr>
          </w:p>
          <w:p>
            <w:pPr>
              <w:widowControl w:val="0"/>
              <w:autoSpaceDE w:val="0"/>
              <w:autoSpaceDN w:val="0"/>
              <w:adjustRightInd w:val="0"/>
              <w:rPr>
                <w:rFonts w:hint="eastAsia" w:ascii="宋体" w:hAnsi="宋体" w:eastAsia="宋体" w:cs="宋体"/>
                <w:color w:val="auto"/>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705" w:type="dxa"/>
            <w:noWrap w:val="0"/>
            <w:vAlign w:val="center"/>
          </w:tcPr>
          <w:p>
            <w:pPr>
              <w:widowControl/>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w:t>
            </w:r>
          </w:p>
        </w:tc>
        <w:tc>
          <w:tcPr>
            <w:tcW w:w="1249" w:type="dxa"/>
            <w:noWrap w:val="0"/>
            <w:vAlign w:val="center"/>
          </w:tcPr>
          <w:p>
            <w:pPr>
              <w:widowControl/>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设计构思与创意</w:t>
            </w:r>
          </w:p>
        </w:tc>
        <w:tc>
          <w:tcPr>
            <w:tcW w:w="749" w:type="dxa"/>
            <w:noWrap w:val="0"/>
            <w:vAlign w:val="center"/>
          </w:tcPr>
          <w:p>
            <w:pPr>
              <w:widowControl/>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20</w:t>
            </w:r>
          </w:p>
        </w:tc>
        <w:tc>
          <w:tcPr>
            <w:tcW w:w="4848" w:type="dxa"/>
            <w:noWrap w:val="0"/>
            <w:vAlign w:val="center"/>
          </w:tcPr>
          <w:p>
            <w:pP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对本项目认识、理解和总体把握准确、到位，设计构思全面、合理、深入的得15-20分；对本项目认识、理解和总体把握比较准确、到位，设计构思比较全面、合理的得10-14；对本项目认识、理解和总体把握比较一般，设计构思一般的得4-9分；较差的得1-3分，未提供不得分。</w:t>
            </w:r>
          </w:p>
        </w:tc>
        <w:tc>
          <w:tcPr>
            <w:tcW w:w="1448" w:type="dxa"/>
            <w:noWrap w:val="0"/>
            <w:vAlign w:val="top"/>
          </w:tcPr>
          <w:p>
            <w:pPr>
              <w:widowControl/>
              <w:spacing w:line="276" w:lineRule="auto"/>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705" w:type="dxa"/>
            <w:noWrap w:val="0"/>
            <w:vAlign w:val="center"/>
          </w:tcPr>
          <w:p>
            <w:pPr>
              <w:widowControl/>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3</w:t>
            </w:r>
          </w:p>
        </w:tc>
        <w:tc>
          <w:tcPr>
            <w:tcW w:w="1249" w:type="dxa"/>
            <w:noWrap w:val="0"/>
            <w:vAlign w:val="center"/>
          </w:tcPr>
          <w:p>
            <w:pPr>
              <w:widowControl/>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总体布局及功能配置</w:t>
            </w:r>
          </w:p>
        </w:tc>
        <w:tc>
          <w:tcPr>
            <w:tcW w:w="749" w:type="dxa"/>
            <w:noWrap w:val="0"/>
            <w:vAlign w:val="center"/>
          </w:tcPr>
          <w:p>
            <w:pPr>
              <w:widowControl/>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30</w:t>
            </w:r>
          </w:p>
        </w:tc>
        <w:tc>
          <w:tcPr>
            <w:tcW w:w="4848" w:type="dxa"/>
            <w:noWrap w:val="0"/>
            <w:vAlign w:val="center"/>
          </w:tcPr>
          <w:p>
            <w:pPr>
              <w:widowControl w:val="0"/>
              <w:autoSpaceDE w:val="0"/>
              <w:autoSpaceDN w:val="0"/>
              <w:adjustRightInd w:val="0"/>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各空间平面布置图，各设计意向图规划合适，功能布局合理，功能区分明确的得20-30分；各空间平面布置图，各设计意向图规划比较合适，功能布局比较合理，功能区分比较明确的得10-19分；设计意向图规划一般，功能布局一般，功能区分模糊的得4-9分；较差的得1-3分，未提供不得分。</w:t>
            </w:r>
          </w:p>
        </w:tc>
        <w:tc>
          <w:tcPr>
            <w:tcW w:w="1448" w:type="dxa"/>
            <w:noWrap w:val="0"/>
            <w:vAlign w:val="top"/>
          </w:tcPr>
          <w:p>
            <w:pPr>
              <w:widowControl/>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jc w:val="center"/>
        </w:trPr>
        <w:tc>
          <w:tcPr>
            <w:tcW w:w="705" w:type="dxa"/>
            <w:noWrap w:val="0"/>
            <w:vAlign w:val="center"/>
          </w:tcPr>
          <w:p>
            <w:pPr>
              <w:widowControl/>
              <w:jc w:val="center"/>
              <w:rPr>
                <w:rFonts w:hint="eastAsia" w:ascii="宋体" w:hAnsi="宋体" w:eastAsia="宋体" w:cs="宋体"/>
                <w:b/>
                <w:color w:val="auto"/>
                <w:kern w:val="2"/>
                <w:sz w:val="21"/>
                <w:szCs w:val="21"/>
                <w:highlight w:val="none"/>
                <w:lang w:val="en-US" w:eastAsia="zh-CN" w:bidi="ar-SA"/>
              </w:rPr>
            </w:pPr>
            <w:r>
              <w:rPr>
                <w:rFonts w:hint="eastAsia" w:ascii="宋体" w:hAnsi="宋体" w:eastAsia="宋体" w:cs="宋体"/>
                <w:b/>
                <w:color w:val="auto"/>
                <w:sz w:val="21"/>
                <w:szCs w:val="21"/>
                <w:highlight w:val="none"/>
                <w:lang w:val="en-US" w:eastAsia="zh-CN"/>
              </w:rPr>
              <w:t>4</w:t>
            </w:r>
          </w:p>
        </w:tc>
        <w:tc>
          <w:tcPr>
            <w:tcW w:w="1249" w:type="dxa"/>
            <w:noWrap w:val="0"/>
            <w:vAlign w:val="center"/>
          </w:tcPr>
          <w:p>
            <w:pPr>
              <w:widowControl/>
              <w:jc w:val="center"/>
              <w:rPr>
                <w:rFonts w:hint="eastAsia" w:ascii="宋体" w:hAnsi="宋体" w:eastAsia="宋体" w:cs="宋体"/>
                <w:b/>
                <w:color w:val="auto"/>
                <w:kern w:val="2"/>
                <w:sz w:val="21"/>
                <w:szCs w:val="21"/>
                <w:highlight w:val="none"/>
                <w:lang w:val="en-US" w:eastAsia="zh-CN" w:bidi="ar-SA"/>
              </w:rPr>
            </w:pPr>
            <w:r>
              <w:rPr>
                <w:rFonts w:hint="eastAsia" w:ascii="宋体" w:hAnsi="宋体" w:eastAsia="宋体" w:cs="宋体"/>
                <w:b/>
                <w:color w:val="auto"/>
                <w:sz w:val="21"/>
                <w:szCs w:val="21"/>
                <w:highlight w:val="none"/>
                <w:lang w:val="en-US" w:eastAsia="zh-CN"/>
              </w:rPr>
              <w:t>企业业绩</w:t>
            </w:r>
          </w:p>
        </w:tc>
        <w:tc>
          <w:tcPr>
            <w:tcW w:w="749" w:type="dxa"/>
            <w:noWrap w:val="0"/>
            <w:vAlign w:val="center"/>
          </w:tcPr>
          <w:p>
            <w:pPr>
              <w:widowControl/>
              <w:jc w:val="center"/>
              <w:rPr>
                <w:rFonts w:hint="eastAsia" w:ascii="宋体" w:hAnsi="宋体" w:eastAsia="宋体" w:cs="宋体"/>
                <w:b/>
                <w:color w:val="auto"/>
                <w:kern w:val="2"/>
                <w:sz w:val="21"/>
                <w:szCs w:val="21"/>
                <w:highlight w:val="none"/>
                <w:lang w:val="en-US" w:eastAsia="zh-CN" w:bidi="ar-SA"/>
              </w:rPr>
            </w:pPr>
            <w:r>
              <w:rPr>
                <w:rFonts w:hint="eastAsia" w:ascii="宋体" w:hAnsi="宋体" w:eastAsia="宋体" w:cs="宋体"/>
                <w:b/>
                <w:color w:val="auto"/>
                <w:sz w:val="21"/>
                <w:szCs w:val="21"/>
                <w:highlight w:val="none"/>
                <w:lang w:val="en-US" w:eastAsia="zh-CN"/>
              </w:rPr>
              <w:t>10</w:t>
            </w:r>
          </w:p>
        </w:tc>
        <w:tc>
          <w:tcPr>
            <w:tcW w:w="4848" w:type="dxa"/>
            <w:noWrap w:val="0"/>
            <w:vAlign w:val="center"/>
          </w:tcPr>
          <w:p>
            <w:pPr>
              <w:widowControl w:val="0"/>
              <w:tabs>
                <w:tab w:val="left" w:pos="1200"/>
              </w:tabs>
              <w:ind w:firstLine="0" w:firstLineChars="0"/>
              <w:jc w:val="left"/>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kern w:val="2"/>
                <w:sz w:val="21"/>
                <w:szCs w:val="21"/>
                <w:highlight w:val="none"/>
                <w:lang w:val="en-US" w:eastAsia="zh-CN" w:bidi="ar-SA"/>
              </w:rPr>
              <w:t>投标人2019年12月1日以来，承接过类似工程设计项目的，每</w:t>
            </w:r>
            <w:r>
              <w:rPr>
                <w:rFonts w:hint="eastAsia" w:ascii="宋体" w:hAnsi="宋体" w:cs="宋体"/>
                <w:bCs/>
                <w:color w:val="auto"/>
                <w:kern w:val="2"/>
                <w:sz w:val="21"/>
                <w:szCs w:val="21"/>
                <w:highlight w:val="none"/>
                <w:lang w:val="en-US" w:eastAsia="zh-CN" w:bidi="ar-SA"/>
              </w:rPr>
              <w:t>有一</w:t>
            </w:r>
            <w:r>
              <w:rPr>
                <w:rFonts w:hint="eastAsia" w:ascii="宋体" w:hAnsi="宋体" w:eastAsia="宋体" w:cs="宋体"/>
                <w:bCs/>
                <w:color w:val="auto"/>
                <w:kern w:val="2"/>
                <w:sz w:val="21"/>
                <w:szCs w:val="21"/>
                <w:highlight w:val="none"/>
                <w:lang w:val="en-US" w:eastAsia="zh-CN" w:bidi="ar-SA"/>
              </w:rPr>
              <w:t>项得1分，最多得10分；时间以合同签订日期为准，若合同未载明签订日期则不得分。</w:t>
            </w:r>
          </w:p>
        </w:tc>
        <w:tc>
          <w:tcPr>
            <w:tcW w:w="1448" w:type="dxa"/>
            <w:noWrap w:val="0"/>
            <w:vAlign w:val="top"/>
          </w:tcPr>
          <w:p>
            <w:pPr>
              <w:widowControl/>
              <w:spacing w:line="276" w:lineRule="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需提供完整的合同复印件并加盖公章。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jc w:val="center"/>
        </w:trPr>
        <w:tc>
          <w:tcPr>
            <w:tcW w:w="705" w:type="dxa"/>
            <w:noWrap w:val="0"/>
            <w:vAlign w:val="center"/>
          </w:tcPr>
          <w:p>
            <w:pPr>
              <w:widowControl/>
              <w:jc w:val="center"/>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lang w:val="en-US" w:eastAsia="zh-CN"/>
              </w:rPr>
              <w:t>5</w:t>
            </w:r>
          </w:p>
        </w:tc>
        <w:tc>
          <w:tcPr>
            <w:tcW w:w="1249" w:type="dxa"/>
            <w:noWrap w:val="0"/>
            <w:vAlign w:val="center"/>
          </w:tcPr>
          <w:p>
            <w:pPr>
              <w:widowControl/>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设计项目人员</w:t>
            </w:r>
          </w:p>
        </w:tc>
        <w:tc>
          <w:tcPr>
            <w:tcW w:w="749" w:type="dxa"/>
            <w:noWrap w:val="0"/>
            <w:vAlign w:val="center"/>
          </w:tcPr>
          <w:p>
            <w:pPr>
              <w:widowControl/>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10</w:t>
            </w:r>
          </w:p>
        </w:tc>
        <w:tc>
          <w:tcPr>
            <w:tcW w:w="4848" w:type="dxa"/>
            <w:noWrap w:val="0"/>
            <w:vAlign w:val="center"/>
          </w:tcPr>
          <w:p>
            <w:pPr>
              <w:widowControl w:val="0"/>
              <w:autoSpaceDE w:val="0"/>
              <w:autoSpaceDN w:val="0"/>
              <w:adjustRightInd w:val="0"/>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项目负责人具有建设工程类中级及以上职称且满5年及以上的，得5分，时间以职称证书所载时间为准。</w:t>
            </w:r>
          </w:p>
          <w:p>
            <w:pPr>
              <w:widowControl w:val="0"/>
              <w:autoSpaceDE w:val="0"/>
              <w:autoSpaceDN w:val="0"/>
              <w:adjustRightInd w:val="0"/>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设计团队专业人员中2019年12月1日以来，有获得过政府机构或行政主管部门颁发的设计奖项的，得5分。</w:t>
            </w:r>
          </w:p>
        </w:tc>
        <w:tc>
          <w:tcPr>
            <w:tcW w:w="1448" w:type="dxa"/>
            <w:noWrap w:val="0"/>
            <w:vAlign w:val="top"/>
          </w:tcPr>
          <w:p>
            <w:pPr>
              <w:widowControl/>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需提供职称证书、获奖证明复印件并加盖公章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705" w:type="dxa"/>
            <w:noWrap w:val="0"/>
            <w:vAlign w:val="center"/>
          </w:tcPr>
          <w:p>
            <w:pPr>
              <w:widowControl/>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6</w:t>
            </w:r>
          </w:p>
        </w:tc>
        <w:tc>
          <w:tcPr>
            <w:tcW w:w="1249" w:type="dxa"/>
            <w:noWrap w:val="0"/>
            <w:vAlign w:val="center"/>
          </w:tcPr>
          <w:p>
            <w:pPr>
              <w:widowControl/>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设计费</w:t>
            </w:r>
          </w:p>
        </w:tc>
        <w:tc>
          <w:tcPr>
            <w:tcW w:w="749" w:type="dxa"/>
            <w:noWrap w:val="0"/>
            <w:vAlign w:val="center"/>
          </w:tcPr>
          <w:p>
            <w:pPr>
              <w:widowControl/>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20</w:t>
            </w:r>
          </w:p>
        </w:tc>
        <w:tc>
          <w:tcPr>
            <w:tcW w:w="4848" w:type="dxa"/>
            <w:noWrap w:val="0"/>
            <w:vAlign w:val="center"/>
          </w:tcPr>
          <w:p>
            <w:pPr>
              <w:widowControl w:val="0"/>
              <w:autoSpaceDE w:val="0"/>
              <w:autoSpaceDN w:val="0"/>
              <w:adjustRightInd w:val="0"/>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根据设计面积进行整体报价；</w:t>
            </w:r>
          </w:p>
          <w:p>
            <w:pPr>
              <w:widowControl w:val="0"/>
              <w:autoSpaceDE w:val="0"/>
              <w:autoSpaceDN w:val="0"/>
              <w:adjustRightInd w:val="0"/>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最终报价得分＝基准报价/报价×20%×100。在所有有效报价中选择投标总价最低的确定为基准报价。</w:t>
            </w:r>
          </w:p>
        </w:tc>
        <w:tc>
          <w:tcPr>
            <w:tcW w:w="1448" w:type="dxa"/>
            <w:noWrap w:val="0"/>
            <w:vAlign w:val="top"/>
          </w:tcPr>
          <w:p>
            <w:pPr>
              <w:widowControl/>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7551" w:type="dxa"/>
            <w:gridSpan w:val="4"/>
            <w:noWrap w:val="0"/>
            <w:vAlign w:val="center"/>
          </w:tcPr>
          <w:p>
            <w:pPr>
              <w:widowControl w:val="0"/>
              <w:tabs>
                <w:tab w:val="left" w:pos="1200"/>
              </w:tabs>
              <w:spacing w:line="276" w:lineRule="auto"/>
              <w:ind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合计得分</w:t>
            </w:r>
          </w:p>
        </w:tc>
        <w:tc>
          <w:tcPr>
            <w:tcW w:w="1448" w:type="dxa"/>
            <w:noWrap w:val="0"/>
            <w:vAlign w:val="center"/>
          </w:tcPr>
          <w:p>
            <w:pPr>
              <w:widowControl w:val="0"/>
              <w:tabs>
                <w:tab w:val="left" w:pos="1200"/>
              </w:tabs>
              <w:spacing w:line="276" w:lineRule="auto"/>
              <w:ind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100</w:t>
            </w:r>
          </w:p>
        </w:tc>
      </w:tr>
    </w:tbl>
    <w:p>
      <w:pPr>
        <w:autoSpaceDE w:val="0"/>
        <w:autoSpaceDN w:val="0"/>
        <w:adjustRightInd w:val="0"/>
        <w:spacing w:line="360" w:lineRule="auto"/>
        <w:ind w:right="105" w:rightChars="50" w:firstLine="420" w:firstLineChars="200"/>
        <w:rPr>
          <w:rFonts w:ascii="宋体" w:hAnsi="宋体" w:eastAsia="宋体" w:cs="Times New Roman"/>
          <w:color w:val="auto"/>
          <w:szCs w:val="21"/>
          <w:highlight w:val="none"/>
        </w:rPr>
      </w:pPr>
      <w:r>
        <w:rPr>
          <w:rFonts w:hint="eastAsia"/>
          <w:color w:val="444444"/>
          <w:highlight w:val="none"/>
        </w:rPr>
        <w:t>定标办法： 根据评标委员会的综合得分，取综合得分最高者为第一中标候选人，次高者为第二中标候选人，以此类推。若综合评分相同，则按照投标报价由低到高排序确定中标候选人；若综合评分相同，投标报价也相同，则根据签到顺序抽签确定中标候选人。</w:t>
      </w:r>
    </w:p>
    <w:p>
      <w:pPr>
        <w:autoSpaceDE w:val="0"/>
        <w:autoSpaceDN w:val="0"/>
        <w:spacing w:line="500" w:lineRule="exact"/>
        <w:rPr>
          <w:rFonts w:ascii="宋体" w:hAnsi="宋体" w:eastAsia="宋体" w:cs="宋体"/>
          <w:b/>
          <w:bCs/>
          <w:color w:val="auto"/>
          <w:szCs w:val="21"/>
          <w:highlight w:val="none"/>
        </w:rPr>
      </w:pPr>
      <w:r>
        <w:rPr>
          <w:rFonts w:ascii="宋体" w:hAnsi="宋体" w:eastAsia="宋体" w:cs="Times New Roman"/>
          <w:color w:val="auto"/>
          <w:szCs w:val="21"/>
          <w:highlight w:val="none"/>
        </w:rPr>
        <w:br w:type="page"/>
      </w:r>
    </w:p>
    <w:p>
      <w:pPr>
        <w:rPr>
          <w:rFonts w:hint="eastAsia" w:ascii="宋体" w:hAnsi="宋体" w:eastAsia="宋体" w:cs="宋体"/>
          <w:b/>
          <w:color w:val="auto"/>
          <w:sz w:val="24"/>
          <w:highlight w:val="none"/>
        </w:rPr>
        <w:sectPr>
          <w:pgSz w:w="11906" w:h="16838"/>
          <w:pgMar w:top="720" w:right="720" w:bottom="720" w:left="720" w:header="851" w:footer="992" w:gutter="0"/>
          <w:cols w:space="425" w:num="1"/>
          <w:docGrid w:type="lines" w:linePitch="312" w:charSpace="0"/>
        </w:sectPr>
      </w:pPr>
    </w:p>
    <w:p>
      <w:pPr>
        <w:rPr>
          <w:rFonts w:hint="eastAsia" w:ascii="宋体" w:hAnsi="宋体" w:eastAsia="宋体" w:cs="宋体"/>
          <w:b/>
          <w:sz w:val="24"/>
          <w:szCs w:val="20"/>
          <w:highlight w:val="none"/>
          <w:lang w:val="en-US" w:eastAsia="zh-CN"/>
        </w:rPr>
      </w:pPr>
      <w:r>
        <w:rPr>
          <w:rFonts w:hint="eastAsia" w:ascii="宋体" w:hAnsi="宋体" w:cs="宋体"/>
          <w:b/>
          <w:sz w:val="24"/>
          <w:szCs w:val="20"/>
          <w:highlight w:val="none"/>
          <w:lang w:val="en-US" w:eastAsia="zh-CN"/>
        </w:rPr>
        <w:t>附件二</w:t>
      </w:r>
    </w:p>
    <w:tbl>
      <w:tblPr>
        <w:tblStyle w:val="11"/>
        <w:tblW w:w="9253" w:type="dxa"/>
        <w:jc w:val="center"/>
        <w:tblLayout w:type="fixed"/>
        <w:tblCellMar>
          <w:top w:w="0" w:type="dxa"/>
          <w:left w:w="108" w:type="dxa"/>
          <w:bottom w:w="0" w:type="dxa"/>
          <w:right w:w="108" w:type="dxa"/>
        </w:tblCellMar>
      </w:tblPr>
      <w:tblGrid>
        <w:gridCol w:w="2780"/>
        <w:gridCol w:w="6473"/>
      </w:tblGrid>
      <w:tr>
        <w:tblPrEx>
          <w:tblCellMar>
            <w:top w:w="0" w:type="dxa"/>
            <w:left w:w="108" w:type="dxa"/>
            <w:bottom w:w="0" w:type="dxa"/>
            <w:right w:w="108" w:type="dxa"/>
          </w:tblCellMar>
        </w:tblPrEx>
        <w:trPr>
          <w:trHeight w:val="540" w:hRule="atLeast"/>
          <w:jc w:val="center"/>
        </w:trPr>
        <w:tc>
          <w:tcPr>
            <w:tcW w:w="9253" w:type="dxa"/>
            <w:gridSpan w:val="2"/>
            <w:tcBorders>
              <w:top w:val="nil"/>
              <w:left w:val="nil"/>
              <w:bottom w:val="single" w:color="auto" w:sz="4" w:space="0"/>
              <w:right w:val="nil"/>
            </w:tcBorders>
            <w:noWrap w:val="0"/>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36"/>
                <w:szCs w:val="36"/>
                <w:highlight w:val="none"/>
              </w:rPr>
              <w:t>零星</w:t>
            </w:r>
            <w:r>
              <w:rPr>
                <w:rFonts w:hint="eastAsia" w:ascii="宋体" w:hAnsi="宋体" w:eastAsia="宋体" w:cs="宋体"/>
                <w:b/>
                <w:bCs/>
                <w:color w:val="auto"/>
                <w:kern w:val="0"/>
                <w:sz w:val="36"/>
                <w:szCs w:val="36"/>
                <w:highlight w:val="none"/>
                <w:lang w:val="en-US" w:eastAsia="zh-CN"/>
              </w:rPr>
              <w:t>项目</w:t>
            </w:r>
            <w:r>
              <w:rPr>
                <w:rFonts w:hint="eastAsia" w:ascii="宋体" w:hAnsi="宋体" w:eastAsia="宋体" w:cs="宋体"/>
                <w:b/>
                <w:bCs/>
                <w:color w:val="auto"/>
                <w:kern w:val="0"/>
                <w:sz w:val="36"/>
                <w:szCs w:val="36"/>
                <w:highlight w:val="none"/>
              </w:rPr>
              <w:t>投标报名表</w:t>
            </w:r>
          </w:p>
        </w:tc>
      </w:tr>
      <w:tr>
        <w:tblPrEx>
          <w:tblCellMar>
            <w:top w:w="0" w:type="dxa"/>
            <w:left w:w="108" w:type="dxa"/>
            <w:bottom w:w="0" w:type="dxa"/>
            <w:right w:w="108" w:type="dxa"/>
          </w:tblCellMar>
        </w:tblPrEx>
        <w:trPr>
          <w:trHeight w:val="758" w:hRule="atLeast"/>
          <w:jc w:val="center"/>
        </w:trPr>
        <w:tc>
          <w:tcPr>
            <w:tcW w:w="27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招标单位</w:t>
            </w:r>
          </w:p>
        </w:tc>
        <w:tc>
          <w:tcPr>
            <w:tcW w:w="647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常州新园市政绿化有限公司</w:t>
            </w:r>
            <w:r>
              <w:rPr>
                <w:rFonts w:hint="eastAsia" w:ascii="宋体" w:hAnsi="宋体" w:eastAsia="宋体" w:cs="宋体"/>
                <w:color w:val="auto"/>
                <w:kern w:val="0"/>
                <w:sz w:val="24"/>
                <w:szCs w:val="24"/>
                <w:highlight w:val="none"/>
                <w:lang w:val="en-US" w:eastAsia="zh-CN"/>
              </w:rPr>
              <w:t xml:space="preserve"> </w:t>
            </w:r>
          </w:p>
        </w:tc>
      </w:tr>
      <w:tr>
        <w:tblPrEx>
          <w:tblCellMar>
            <w:top w:w="0" w:type="dxa"/>
            <w:left w:w="108" w:type="dxa"/>
            <w:bottom w:w="0" w:type="dxa"/>
            <w:right w:w="108" w:type="dxa"/>
          </w:tblCellMar>
        </w:tblPrEx>
        <w:trPr>
          <w:trHeight w:val="641" w:hRule="atLeast"/>
          <w:jc w:val="center"/>
        </w:trPr>
        <w:tc>
          <w:tcPr>
            <w:tcW w:w="27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项目名称</w:t>
            </w:r>
          </w:p>
        </w:tc>
        <w:tc>
          <w:tcPr>
            <w:tcW w:w="647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城市大管家公司办公楼装修改造方案及施工图设计</w:t>
            </w:r>
          </w:p>
        </w:tc>
      </w:tr>
      <w:tr>
        <w:tblPrEx>
          <w:tblCellMar>
            <w:top w:w="0" w:type="dxa"/>
            <w:left w:w="108" w:type="dxa"/>
            <w:bottom w:w="0" w:type="dxa"/>
            <w:right w:w="108" w:type="dxa"/>
          </w:tblCellMar>
        </w:tblPrEx>
        <w:trPr>
          <w:trHeight w:val="565" w:hRule="atLeast"/>
          <w:jc w:val="center"/>
        </w:trPr>
        <w:tc>
          <w:tcPr>
            <w:tcW w:w="27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项目地址</w:t>
            </w:r>
          </w:p>
        </w:tc>
        <w:tc>
          <w:tcPr>
            <w:tcW w:w="647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000000"/>
                <w:sz w:val="24"/>
                <w:szCs w:val="24"/>
                <w:highlight w:val="none"/>
                <w:lang w:val="en-US" w:eastAsia="zh-CN"/>
              </w:rPr>
              <w:t>常州市新北区汉江路369号侨光苑1幢商务中心</w:t>
            </w:r>
          </w:p>
        </w:tc>
      </w:tr>
      <w:tr>
        <w:tblPrEx>
          <w:tblCellMar>
            <w:top w:w="0" w:type="dxa"/>
            <w:left w:w="108" w:type="dxa"/>
            <w:bottom w:w="0" w:type="dxa"/>
            <w:right w:w="108" w:type="dxa"/>
          </w:tblCellMar>
        </w:tblPrEx>
        <w:trPr>
          <w:trHeight w:val="1020" w:hRule="atLeast"/>
          <w:jc w:val="center"/>
        </w:trPr>
        <w:tc>
          <w:tcPr>
            <w:tcW w:w="9253"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投标单位报名情况</w:t>
            </w:r>
          </w:p>
        </w:tc>
      </w:tr>
      <w:tr>
        <w:tblPrEx>
          <w:tblCellMar>
            <w:top w:w="0" w:type="dxa"/>
            <w:left w:w="108" w:type="dxa"/>
            <w:bottom w:w="0" w:type="dxa"/>
            <w:right w:w="108" w:type="dxa"/>
          </w:tblCellMar>
        </w:tblPrEx>
        <w:trPr>
          <w:trHeight w:val="1020" w:hRule="atLeast"/>
          <w:jc w:val="center"/>
        </w:trPr>
        <w:tc>
          <w:tcPr>
            <w:tcW w:w="27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投标单位（盖章）</w:t>
            </w:r>
          </w:p>
        </w:tc>
        <w:tc>
          <w:tcPr>
            <w:tcW w:w="647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 xml:space="preserve"> </w:t>
            </w:r>
          </w:p>
        </w:tc>
      </w:tr>
      <w:tr>
        <w:tblPrEx>
          <w:tblCellMar>
            <w:top w:w="0" w:type="dxa"/>
            <w:left w:w="108" w:type="dxa"/>
            <w:bottom w:w="0" w:type="dxa"/>
            <w:right w:w="108" w:type="dxa"/>
          </w:tblCellMar>
        </w:tblPrEx>
        <w:trPr>
          <w:trHeight w:val="1020" w:hRule="atLeast"/>
          <w:jc w:val="center"/>
        </w:trPr>
        <w:tc>
          <w:tcPr>
            <w:tcW w:w="278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企业资质</w:t>
            </w:r>
          </w:p>
        </w:tc>
        <w:tc>
          <w:tcPr>
            <w:tcW w:w="647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 xml:space="preserve"> </w:t>
            </w:r>
          </w:p>
        </w:tc>
      </w:tr>
      <w:tr>
        <w:tblPrEx>
          <w:tblCellMar>
            <w:top w:w="0" w:type="dxa"/>
            <w:left w:w="108" w:type="dxa"/>
            <w:bottom w:w="0" w:type="dxa"/>
            <w:right w:w="108" w:type="dxa"/>
          </w:tblCellMar>
        </w:tblPrEx>
        <w:trPr>
          <w:trHeight w:val="1020" w:hRule="atLeast"/>
          <w:jc w:val="center"/>
        </w:trPr>
        <w:tc>
          <w:tcPr>
            <w:tcW w:w="27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w:t>
            </w:r>
          </w:p>
        </w:tc>
        <w:tc>
          <w:tcPr>
            <w:tcW w:w="647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1020" w:hRule="atLeast"/>
          <w:jc w:val="center"/>
        </w:trPr>
        <w:tc>
          <w:tcPr>
            <w:tcW w:w="27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项目负责人</w:t>
            </w:r>
          </w:p>
        </w:tc>
        <w:tc>
          <w:tcPr>
            <w:tcW w:w="647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 xml:space="preserve"> </w:t>
            </w:r>
          </w:p>
        </w:tc>
      </w:tr>
      <w:tr>
        <w:tblPrEx>
          <w:tblCellMar>
            <w:top w:w="0" w:type="dxa"/>
            <w:left w:w="108" w:type="dxa"/>
            <w:bottom w:w="0" w:type="dxa"/>
            <w:right w:w="108" w:type="dxa"/>
          </w:tblCellMar>
        </w:tblPrEx>
        <w:trPr>
          <w:trHeight w:val="1020" w:hRule="atLeast"/>
          <w:jc w:val="center"/>
        </w:trPr>
        <w:tc>
          <w:tcPr>
            <w:tcW w:w="27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联系电话</w:t>
            </w:r>
          </w:p>
        </w:tc>
        <w:tc>
          <w:tcPr>
            <w:tcW w:w="647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 xml:space="preserve"> </w:t>
            </w:r>
          </w:p>
        </w:tc>
      </w:tr>
      <w:tr>
        <w:tblPrEx>
          <w:tblCellMar>
            <w:top w:w="0" w:type="dxa"/>
            <w:left w:w="108" w:type="dxa"/>
            <w:bottom w:w="0" w:type="dxa"/>
            <w:right w:w="108" w:type="dxa"/>
          </w:tblCellMar>
        </w:tblPrEx>
        <w:trPr>
          <w:trHeight w:val="1020" w:hRule="atLeast"/>
          <w:jc w:val="center"/>
        </w:trPr>
        <w:tc>
          <w:tcPr>
            <w:tcW w:w="27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投标报名时间</w:t>
            </w:r>
          </w:p>
        </w:tc>
        <w:tc>
          <w:tcPr>
            <w:tcW w:w="647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1020" w:hRule="atLeast"/>
          <w:jc w:val="center"/>
        </w:trPr>
        <w:tc>
          <w:tcPr>
            <w:tcW w:w="27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投标报名接受人审查意见</w:t>
            </w:r>
          </w:p>
        </w:tc>
        <w:tc>
          <w:tcPr>
            <w:tcW w:w="647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 xml:space="preserve">         </w:t>
            </w:r>
          </w:p>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审查人签名：      日期：   </w:t>
            </w:r>
          </w:p>
        </w:tc>
      </w:tr>
      <w:tr>
        <w:tblPrEx>
          <w:tblCellMar>
            <w:top w:w="0" w:type="dxa"/>
            <w:left w:w="108" w:type="dxa"/>
            <w:bottom w:w="0" w:type="dxa"/>
            <w:right w:w="108" w:type="dxa"/>
          </w:tblCellMar>
        </w:tblPrEx>
        <w:trPr>
          <w:trHeight w:val="1575" w:hRule="atLeast"/>
          <w:jc w:val="center"/>
        </w:trPr>
        <w:tc>
          <w:tcPr>
            <w:tcW w:w="27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备注</w:t>
            </w:r>
          </w:p>
        </w:tc>
        <w:tc>
          <w:tcPr>
            <w:tcW w:w="6473"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1、投标报名人应如实填写；</w:t>
            </w:r>
          </w:p>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2、所有资料、证书原件和复印件应当相符、原件由接受人审查后退还，复印件留存；</w:t>
            </w:r>
          </w:p>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3、投标报名结束后，招标人应当进行汇总并报送单位领导小组备案。</w:t>
            </w:r>
          </w:p>
        </w:tc>
      </w:tr>
    </w:tbl>
    <w:p>
      <w:pPr>
        <w:rPr>
          <w:rFonts w:hint="eastAsia" w:ascii="宋体" w:hAnsi="宋体" w:eastAsia="宋体" w:cs="宋体"/>
          <w:b/>
          <w:color w:val="auto"/>
          <w:sz w:val="24"/>
          <w:highlight w:val="none"/>
        </w:rPr>
      </w:pPr>
    </w:p>
    <w:p>
      <w:pPr>
        <w:pStyle w:val="10"/>
        <w:rPr>
          <w:rFonts w:hint="eastAsia" w:ascii="宋体" w:hAnsi="宋体" w:eastAsia="宋体" w:cs="宋体"/>
          <w:b/>
          <w:color w:val="auto"/>
          <w:sz w:val="24"/>
          <w:highlight w:val="none"/>
        </w:rPr>
      </w:pPr>
    </w:p>
    <w:p>
      <w:pPr>
        <w:pStyle w:val="2"/>
        <w:wordWrap/>
        <w:spacing w:line="480" w:lineRule="exact"/>
        <w:jc w:val="both"/>
        <w:outlineLvl w:val="0"/>
        <w:rPr>
          <w:rFonts w:hint="eastAsia" w:ascii="宋体" w:hAnsi="宋体" w:eastAsia="宋体" w:cs="宋体"/>
          <w:color w:val="auto"/>
          <w:kern w:val="2"/>
          <w:szCs w:val="20"/>
          <w:highlight w:val="none"/>
          <w:lang w:eastAsia="zh-CN"/>
        </w:rPr>
      </w:pPr>
    </w:p>
    <w:sectPr>
      <w:headerReference r:id="rId3" w:type="default"/>
      <w:pgSz w:w="11906" w:h="16838"/>
      <w:pgMar w:top="720" w:right="720" w:bottom="720" w:left="720"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Century">
    <w:panose1 w:val="02040604050505020304"/>
    <w:charset w:val="00"/>
    <w:family w:val="roman"/>
    <w:pitch w:val="default"/>
    <w:sig w:usb0="00000287" w:usb1="00000000" w:usb2="00000000" w:usb3="00000000" w:csb0="2000009F" w:csb1="DFD70000"/>
  </w:font>
  <w:font w:name="金山简魏碑">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5F6F1D"/>
    <w:multiLevelType w:val="singleLevel"/>
    <w:tmpl w:val="0D5F6F1D"/>
    <w:lvl w:ilvl="0" w:tentative="0">
      <w:start w:val="5"/>
      <w:numFmt w:val="decimal"/>
      <w:suff w:val="nothing"/>
      <w:lvlText w:val="%1、"/>
      <w:lvlJc w:val="left"/>
    </w:lvl>
  </w:abstractNum>
  <w:abstractNum w:abstractNumId="1">
    <w:nsid w:val="6F44BDF5"/>
    <w:multiLevelType w:val="singleLevel"/>
    <w:tmpl w:val="6F44BDF5"/>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mMjI0MjU0OGVhYWZiYjAwZjkxMzZjNDRmMGJiNzUifQ=="/>
  </w:docVars>
  <w:rsids>
    <w:rsidRoot w:val="00172A27"/>
    <w:rsid w:val="000007FD"/>
    <w:rsid w:val="000065C5"/>
    <w:rsid w:val="00007622"/>
    <w:rsid w:val="00015BF5"/>
    <w:rsid w:val="00017235"/>
    <w:rsid w:val="0003150E"/>
    <w:rsid w:val="000326AA"/>
    <w:rsid w:val="00041C16"/>
    <w:rsid w:val="000508AE"/>
    <w:rsid w:val="00055982"/>
    <w:rsid w:val="00061F83"/>
    <w:rsid w:val="00062A48"/>
    <w:rsid w:val="00070C98"/>
    <w:rsid w:val="00072192"/>
    <w:rsid w:val="000730F4"/>
    <w:rsid w:val="00077E75"/>
    <w:rsid w:val="00086023"/>
    <w:rsid w:val="0008699F"/>
    <w:rsid w:val="00091AF9"/>
    <w:rsid w:val="00095F33"/>
    <w:rsid w:val="000977CF"/>
    <w:rsid w:val="000A0B96"/>
    <w:rsid w:val="000B25F2"/>
    <w:rsid w:val="000B5100"/>
    <w:rsid w:val="000B6275"/>
    <w:rsid w:val="000C2379"/>
    <w:rsid w:val="000C3C85"/>
    <w:rsid w:val="000C449A"/>
    <w:rsid w:val="000C6A67"/>
    <w:rsid w:val="000D3F8A"/>
    <w:rsid w:val="000D7431"/>
    <w:rsid w:val="000E3D59"/>
    <w:rsid w:val="000E43CB"/>
    <w:rsid w:val="000E4B32"/>
    <w:rsid w:val="000E7FE2"/>
    <w:rsid w:val="000F0654"/>
    <w:rsid w:val="000F229B"/>
    <w:rsid w:val="000F3ED2"/>
    <w:rsid w:val="000F3F20"/>
    <w:rsid w:val="000F74BF"/>
    <w:rsid w:val="00115D43"/>
    <w:rsid w:val="001174C6"/>
    <w:rsid w:val="00121F8B"/>
    <w:rsid w:val="0012460F"/>
    <w:rsid w:val="00126F77"/>
    <w:rsid w:val="0013085D"/>
    <w:rsid w:val="00143B9D"/>
    <w:rsid w:val="001474A9"/>
    <w:rsid w:val="001506DB"/>
    <w:rsid w:val="001515D4"/>
    <w:rsid w:val="001531F8"/>
    <w:rsid w:val="00153330"/>
    <w:rsid w:val="0016185B"/>
    <w:rsid w:val="0017115C"/>
    <w:rsid w:val="00175BA4"/>
    <w:rsid w:val="00176432"/>
    <w:rsid w:val="00182D6D"/>
    <w:rsid w:val="0018734D"/>
    <w:rsid w:val="00194231"/>
    <w:rsid w:val="001A3198"/>
    <w:rsid w:val="001A64A8"/>
    <w:rsid w:val="001B2D48"/>
    <w:rsid w:val="001B6147"/>
    <w:rsid w:val="001C2407"/>
    <w:rsid w:val="001C2F27"/>
    <w:rsid w:val="001C357B"/>
    <w:rsid w:val="001D1936"/>
    <w:rsid w:val="001D3817"/>
    <w:rsid w:val="001E74B2"/>
    <w:rsid w:val="001E775E"/>
    <w:rsid w:val="001F20E3"/>
    <w:rsid w:val="001F63DA"/>
    <w:rsid w:val="001F7E6D"/>
    <w:rsid w:val="002065F0"/>
    <w:rsid w:val="002162FF"/>
    <w:rsid w:val="00217CE0"/>
    <w:rsid w:val="00220A1D"/>
    <w:rsid w:val="00221B68"/>
    <w:rsid w:val="002274D0"/>
    <w:rsid w:val="00230E03"/>
    <w:rsid w:val="002403A4"/>
    <w:rsid w:val="00255BEB"/>
    <w:rsid w:val="00255C28"/>
    <w:rsid w:val="002612A4"/>
    <w:rsid w:val="00261DCD"/>
    <w:rsid w:val="00264B11"/>
    <w:rsid w:val="002728F9"/>
    <w:rsid w:val="00276057"/>
    <w:rsid w:val="002803C4"/>
    <w:rsid w:val="00282021"/>
    <w:rsid w:val="0028566A"/>
    <w:rsid w:val="002857B9"/>
    <w:rsid w:val="00290E4D"/>
    <w:rsid w:val="00294AAD"/>
    <w:rsid w:val="002A3D75"/>
    <w:rsid w:val="002A3E64"/>
    <w:rsid w:val="002B0FD3"/>
    <w:rsid w:val="002C2FCD"/>
    <w:rsid w:val="002C6111"/>
    <w:rsid w:val="002E2058"/>
    <w:rsid w:val="002E3EF8"/>
    <w:rsid w:val="002E4DCD"/>
    <w:rsid w:val="002E4E64"/>
    <w:rsid w:val="002E52B2"/>
    <w:rsid w:val="002F0D42"/>
    <w:rsid w:val="00305BC2"/>
    <w:rsid w:val="00312E69"/>
    <w:rsid w:val="00317220"/>
    <w:rsid w:val="00325CD7"/>
    <w:rsid w:val="00331BED"/>
    <w:rsid w:val="003336BF"/>
    <w:rsid w:val="003360A5"/>
    <w:rsid w:val="003408C2"/>
    <w:rsid w:val="00343A75"/>
    <w:rsid w:val="003534A1"/>
    <w:rsid w:val="0036257E"/>
    <w:rsid w:val="00362CF1"/>
    <w:rsid w:val="003650F0"/>
    <w:rsid w:val="003747C5"/>
    <w:rsid w:val="00377465"/>
    <w:rsid w:val="00386912"/>
    <w:rsid w:val="00392286"/>
    <w:rsid w:val="003944AC"/>
    <w:rsid w:val="003A5356"/>
    <w:rsid w:val="003A542C"/>
    <w:rsid w:val="003B3185"/>
    <w:rsid w:val="003C0C3C"/>
    <w:rsid w:val="003C674A"/>
    <w:rsid w:val="003D3604"/>
    <w:rsid w:val="003E0B83"/>
    <w:rsid w:val="003E2B39"/>
    <w:rsid w:val="003F382C"/>
    <w:rsid w:val="003F5E54"/>
    <w:rsid w:val="003F6040"/>
    <w:rsid w:val="004048C7"/>
    <w:rsid w:val="004142C1"/>
    <w:rsid w:val="0041751F"/>
    <w:rsid w:val="0042773C"/>
    <w:rsid w:val="00427E50"/>
    <w:rsid w:val="00430D13"/>
    <w:rsid w:val="00435645"/>
    <w:rsid w:val="00442388"/>
    <w:rsid w:val="00455CF7"/>
    <w:rsid w:val="00460E9A"/>
    <w:rsid w:val="0046663A"/>
    <w:rsid w:val="00476842"/>
    <w:rsid w:val="00482CBB"/>
    <w:rsid w:val="00483B85"/>
    <w:rsid w:val="004856A3"/>
    <w:rsid w:val="004858B6"/>
    <w:rsid w:val="00492E2E"/>
    <w:rsid w:val="004A0282"/>
    <w:rsid w:val="004A626A"/>
    <w:rsid w:val="004C0076"/>
    <w:rsid w:val="004C0344"/>
    <w:rsid w:val="004C3968"/>
    <w:rsid w:val="004C4DA6"/>
    <w:rsid w:val="004E4428"/>
    <w:rsid w:val="004F0558"/>
    <w:rsid w:val="00505F79"/>
    <w:rsid w:val="00510AE3"/>
    <w:rsid w:val="00512A49"/>
    <w:rsid w:val="005143F7"/>
    <w:rsid w:val="00517691"/>
    <w:rsid w:val="00517978"/>
    <w:rsid w:val="005225F2"/>
    <w:rsid w:val="00532EC0"/>
    <w:rsid w:val="00535DC1"/>
    <w:rsid w:val="00541634"/>
    <w:rsid w:val="00545725"/>
    <w:rsid w:val="00547672"/>
    <w:rsid w:val="00550BEF"/>
    <w:rsid w:val="00555082"/>
    <w:rsid w:val="005556A5"/>
    <w:rsid w:val="00560407"/>
    <w:rsid w:val="00581D5D"/>
    <w:rsid w:val="00590D37"/>
    <w:rsid w:val="0059669E"/>
    <w:rsid w:val="005A4F82"/>
    <w:rsid w:val="005C2D58"/>
    <w:rsid w:val="005C6A6A"/>
    <w:rsid w:val="005D3EDB"/>
    <w:rsid w:val="005D670B"/>
    <w:rsid w:val="005E289F"/>
    <w:rsid w:val="005F4F13"/>
    <w:rsid w:val="00602601"/>
    <w:rsid w:val="006100BA"/>
    <w:rsid w:val="00634777"/>
    <w:rsid w:val="00636F4C"/>
    <w:rsid w:val="006435F4"/>
    <w:rsid w:val="0064450F"/>
    <w:rsid w:val="00646B75"/>
    <w:rsid w:val="006514E1"/>
    <w:rsid w:val="00651728"/>
    <w:rsid w:val="006565FB"/>
    <w:rsid w:val="00656ECE"/>
    <w:rsid w:val="006653A6"/>
    <w:rsid w:val="006720E9"/>
    <w:rsid w:val="00674A21"/>
    <w:rsid w:val="006765CD"/>
    <w:rsid w:val="00677CAB"/>
    <w:rsid w:val="006833C8"/>
    <w:rsid w:val="00690835"/>
    <w:rsid w:val="00697A41"/>
    <w:rsid w:val="006A1A7E"/>
    <w:rsid w:val="006A1F35"/>
    <w:rsid w:val="006A4D9E"/>
    <w:rsid w:val="006A55B8"/>
    <w:rsid w:val="006C123A"/>
    <w:rsid w:val="006C424B"/>
    <w:rsid w:val="006C52AE"/>
    <w:rsid w:val="006D4484"/>
    <w:rsid w:val="006E4FC4"/>
    <w:rsid w:val="006E7FAF"/>
    <w:rsid w:val="006F036B"/>
    <w:rsid w:val="006F2D24"/>
    <w:rsid w:val="006F57DF"/>
    <w:rsid w:val="00704A4B"/>
    <w:rsid w:val="00706C5A"/>
    <w:rsid w:val="00710536"/>
    <w:rsid w:val="00714EF7"/>
    <w:rsid w:val="00721A41"/>
    <w:rsid w:val="00722AB4"/>
    <w:rsid w:val="00727488"/>
    <w:rsid w:val="00727D6B"/>
    <w:rsid w:val="00735C0B"/>
    <w:rsid w:val="00735F3D"/>
    <w:rsid w:val="00741AE0"/>
    <w:rsid w:val="00741D05"/>
    <w:rsid w:val="0075503C"/>
    <w:rsid w:val="007557AD"/>
    <w:rsid w:val="00765162"/>
    <w:rsid w:val="007705E1"/>
    <w:rsid w:val="007709CE"/>
    <w:rsid w:val="00772D0E"/>
    <w:rsid w:val="00773732"/>
    <w:rsid w:val="00774CB4"/>
    <w:rsid w:val="007767C3"/>
    <w:rsid w:val="00777398"/>
    <w:rsid w:val="007777AA"/>
    <w:rsid w:val="007778CE"/>
    <w:rsid w:val="00777EB7"/>
    <w:rsid w:val="007846CC"/>
    <w:rsid w:val="00787E4A"/>
    <w:rsid w:val="00793EF0"/>
    <w:rsid w:val="0079499C"/>
    <w:rsid w:val="007A0492"/>
    <w:rsid w:val="007A5A11"/>
    <w:rsid w:val="007B21BB"/>
    <w:rsid w:val="007B229F"/>
    <w:rsid w:val="007B3A18"/>
    <w:rsid w:val="007B49A1"/>
    <w:rsid w:val="007B7D29"/>
    <w:rsid w:val="007C4FEB"/>
    <w:rsid w:val="007D19C1"/>
    <w:rsid w:val="007D6134"/>
    <w:rsid w:val="007E2EF7"/>
    <w:rsid w:val="007E3839"/>
    <w:rsid w:val="007E4BCF"/>
    <w:rsid w:val="007F017F"/>
    <w:rsid w:val="007F01E7"/>
    <w:rsid w:val="007F382B"/>
    <w:rsid w:val="007F3DEF"/>
    <w:rsid w:val="007F7884"/>
    <w:rsid w:val="00800D98"/>
    <w:rsid w:val="00802277"/>
    <w:rsid w:val="00813170"/>
    <w:rsid w:val="00813380"/>
    <w:rsid w:val="0081566B"/>
    <w:rsid w:val="008228ED"/>
    <w:rsid w:val="0082332B"/>
    <w:rsid w:val="00826839"/>
    <w:rsid w:val="008418F5"/>
    <w:rsid w:val="0084497F"/>
    <w:rsid w:val="00852CA6"/>
    <w:rsid w:val="00865D01"/>
    <w:rsid w:val="0086794A"/>
    <w:rsid w:val="00871FAE"/>
    <w:rsid w:val="0087424A"/>
    <w:rsid w:val="0087560F"/>
    <w:rsid w:val="00875F03"/>
    <w:rsid w:val="0088046E"/>
    <w:rsid w:val="00882A8B"/>
    <w:rsid w:val="0089663A"/>
    <w:rsid w:val="008A3E3B"/>
    <w:rsid w:val="008A7524"/>
    <w:rsid w:val="008A7D45"/>
    <w:rsid w:val="008B19D9"/>
    <w:rsid w:val="008B2308"/>
    <w:rsid w:val="008B38E5"/>
    <w:rsid w:val="008C39BD"/>
    <w:rsid w:val="008C4CD4"/>
    <w:rsid w:val="008E3B19"/>
    <w:rsid w:val="008E589A"/>
    <w:rsid w:val="008F1096"/>
    <w:rsid w:val="008F4005"/>
    <w:rsid w:val="00901D5B"/>
    <w:rsid w:val="00906FCC"/>
    <w:rsid w:val="00912100"/>
    <w:rsid w:val="00912127"/>
    <w:rsid w:val="00912B72"/>
    <w:rsid w:val="00913CAB"/>
    <w:rsid w:val="00921F41"/>
    <w:rsid w:val="00934427"/>
    <w:rsid w:val="00953369"/>
    <w:rsid w:val="00960C25"/>
    <w:rsid w:val="00971A13"/>
    <w:rsid w:val="009740E9"/>
    <w:rsid w:val="009755EE"/>
    <w:rsid w:val="00977480"/>
    <w:rsid w:val="00977FC4"/>
    <w:rsid w:val="00980262"/>
    <w:rsid w:val="00981EA4"/>
    <w:rsid w:val="00987714"/>
    <w:rsid w:val="009950F1"/>
    <w:rsid w:val="009A0C76"/>
    <w:rsid w:val="009A22DC"/>
    <w:rsid w:val="009A7223"/>
    <w:rsid w:val="009C5B6E"/>
    <w:rsid w:val="009D6AC0"/>
    <w:rsid w:val="009D7E72"/>
    <w:rsid w:val="009E26E5"/>
    <w:rsid w:val="009F065B"/>
    <w:rsid w:val="009F348B"/>
    <w:rsid w:val="009F3D4B"/>
    <w:rsid w:val="009F4CD9"/>
    <w:rsid w:val="009F5C23"/>
    <w:rsid w:val="009F7B7F"/>
    <w:rsid w:val="00A044FA"/>
    <w:rsid w:val="00A063B1"/>
    <w:rsid w:val="00A0788E"/>
    <w:rsid w:val="00A127D7"/>
    <w:rsid w:val="00A17C86"/>
    <w:rsid w:val="00A32DC8"/>
    <w:rsid w:val="00A33732"/>
    <w:rsid w:val="00A34128"/>
    <w:rsid w:val="00A36750"/>
    <w:rsid w:val="00A369C8"/>
    <w:rsid w:val="00A40FAF"/>
    <w:rsid w:val="00A46BF2"/>
    <w:rsid w:val="00A50053"/>
    <w:rsid w:val="00A54C1A"/>
    <w:rsid w:val="00A75959"/>
    <w:rsid w:val="00A777A4"/>
    <w:rsid w:val="00A81132"/>
    <w:rsid w:val="00A83646"/>
    <w:rsid w:val="00A849C0"/>
    <w:rsid w:val="00A84B9D"/>
    <w:rsid w:val="00A86395"/>
    <w:rsid w:val="00A906AC"/>
    <w:rsid w:val="00A95F46"/>
    <w:rsid w:val="00A96E09"/>
    <w:rsid w:val="00AA713E"/>
    <w:rsid w:val="00AB1B2A"/>
    <w:rsid w:val="00AB7604"/>
    <w:rsid w:val="00AC4002"/>
    <w:rsid w:val="00AC5A7D"/>
    <w:rsid w:val="00AD58F1"/>
    <w:rsid w:val="00AD742D"/>
    <w:rsid w:val="00AE185D"/>
    <w:rsid w:val="00AE573F"/>
    <w:rsid w:val="00AF0077"/>
    <w:rsid w:val="00AF0BC5"/>
    <w:rsid w:val="00AF6C9B"/>
    <w:rsid w:val="00AF7E29"/>
    <w:rsid w:val="00B035B6"/>
    <w:rsid w:val="00B05388"/>
    <w:rsid w:val="00B060EB"/>
    <w:rsid w:val="00B12292"/>
    <w:rsid w:val="00B126EA"/>
    <w:rsid w:val="00B141D1"/>
    <w:rsid w:val="00B20896"/>
    <w:rsid w:val="00B240BD"/>
    <w:rsid w:val="00B2425B"/>
    <w:rsid w:val="00B302EF"/>
    <w:rsid w:val="00B30DF8"/>
    <w:rsid w:val="00B350D8"/>
    <w:rsid w:val="00B357C1"/>
    <w:rsid w:val="00B36FCE"/>
    <w:rsid w:val="00B44D0F"/>
    <w:rsid w:val="00B44FA4"/>
    <w:rsid w:val="00B45213"/>
    <w:rsid w:val="00B71770"/>
    <w:rsid w:val="00B738A0"/>
    <w:rsid w:val="00B76A31"/>
    <w:rsid w:val="00B77E52"/>
    <w:rsid w:val="00B82291"/>
    <w:rsid w:val="00B8291F"/>
    <w:rsid w:val="00B850E1"/>
    <w:rsid w:val="00BB5C41"/>
    <w:rsid w:val="00BB7E57"/>
    <w:rsid w:val="00BC36D1"/>
    <w:rsid w:val="00BD2ABE"/>
    <w:rsid w:val="00BD3C97"/>
    <w:rsid w:val="00BD55DD"/>
    <w:rsid w:val="00BE2CD4"/>
    <w:rsid w:val="00BE7DC9"/>
    <w:rsid w:val="00C053F1"/>
    <w:rsid w:val="00C066E4"/>
    <w:rsid w:val="00C112E3"/>
    <w:rsid w:val="00C3237C"/>
    <w:rsid w:val="00C3520D"/>
    <w:rsid w:val="00C3793F"/>
    <w:rsid w:val="00C42014"/>
    <w:rsid w:val="00C45DF5"/>
    <w:rsid w:val="00C55E06"/>
    <w:rsid w:val="00C56CDB"/>
    <w:rsid w:val="00C6142E"/>
    <w:rsid w:val="00C63AAF"/>
    <w:rsid w:val="00C64EFF"/>
    <w:rsid w:val="00C67603"/>
    <w:rsid w:val="00C70F69"/>
    <w:rsid w:val="00C7248D"/>
    <w:rsid w:val="00C73826"/>
    <w:rsid w:val="00C77115"/>
    <w:rsid w:val="00C82356"/>
    <w:rsid w:val="00C832A4"/>
    <w:rsid w:val="00C901ED"/>
    <w:rsid w:val="00C933B1"/>
    <w:rsid w:val="00CA1459"/>
    <w:rsid w:val="00CB28E0"/>
    <w:rsid w:val="00CB65A1"/>
    <w:rsid w:val="00CC0E4A"/>
    <w:rsid w:val="00CC1B16"/>
    <w:rsid w:val="00CC4BFF"/>
    <w:rsid w:val="00CC5D9D"/>
    <w:rsid w:val="00CD1996"/>
    <w:rsid w:val="00CD2EC8"/>
    <w:rsid w:val="00CD3816"/>
    <w:rsid w:val="00CE07E3"/>
    <w:rsid w:val="00CE326B"/>
    <w:rsid w:val="00CE3ECD"/>
    <w:rsid w:val="00CE79D5"/>
    <w:rsid w:val="00CF54FD"/>
    <w:rsid w:val="00D01006"/>
    <w:rsid w:val="00D11CAF"/>
    <w:rsid w:val="00D130C4"/>
    <w:rsid w:val="00D15599"/>
    <w:rsid w:val="00D22E6E"/>
    <w:rsid w:val="00D2704D"/>
    <w:rsid w:val="00D27F93"/>
    <w:rsid w:val="00D3376C"/>
    <w:rsid w:val="00D35E59"/>
    <w:rsid w:val="00D36936"/>
    <w:rsid w:val="00D41567"/>
    <w:rsid w:val="00D50AA0"/>
    <w:rsid w:val="00D5136F"/>
    <w:rsid w:val="00D628D3"/>
    <w:rsid w:val="00D71548"/>
    <w:rsid w:val="00D7213F"/>
    <w:rsid w:val="00D72A0A"/>
    <w:rsid w:val="00D76E7E"/>
    <w:rsid w:val="00D82304"/>
    <w:rsid w:val="00D85D13"/>
    <w:rsid w:val="00DA3B58"/>
    <w:rsid w:val="00DA57B2"/>
    <w:rsid w:val="00DA584D"/>
    <w:rsid w:val="00DB0EB1"/>
    <w:rsid w:val="00DB5C05"/>
    <w:rsid w:val="00DC3552"/>
    <w:rsid w:val="00DD69FC"/>
    <w:rsid w:val="00DE2017"/>
    <w:rsid w:val="00DE72E7"/>
    <w:rsid w:val="00DF1AD9"/>
    <w:rsid w:val="00E06926"/>
    <w:rsid w:val="00E07578"/>
    <w:rsid w:val="00E10974"/>
    <w:rsid w:val="00E15CC7"/>
    <w:rsid w:val="00E22EE7"/>
    <w:rsid w:val="00E32096"/>
    <w:rsid w:val="00E32D2C"/>
    <w:rsid w:val="00E32DDA"/>
    <w:rsid w:val="00E37548"/>
    <w:rsid w:val="00E376B9"/>
    <w:rsid w:val="00E40F9C"/>
    <w:rsid w:val="00E41C72"/>
    <w:rsid w:val="00E4650D"/>
    <w:rsid w:val="00E46862"/>
    <w:rsid w:val="00E513BD"/>
    <w:rsid w:val="00E63474"/>
    <w:rsid w:val="00E63E90"/>
    <w:rsid w:val="00E80EDC"/>
    <w:rsid w:val="00E8789D"/>
    <w:rsid w:val="00E912C1"/>
    <w:rsid w:val="00EA314B"/>
    <w:rsid w:val="00EA3B74"/>
    <w:rsid w:val="00EB13F6"/>
    <w:rsid w:val="00EB2E2F"/>
    <w:rsid w:val="00EB4555"/>
    <w:rsid w:val="00EC6AFD"/>
    <w:rsid w:val="00EE14D0"/>
    <w:rsid w:val="00EE4200"/>
    <w:rsid w:val="00EF1004"/>
    <w:rsid w:val="00EF1838"/>
    <w:rsid w:val="00EF19EC"/>
    <w:rsid w:val="00EF5E50"/>
    <w:rsid w:val="00F12054"/>
    <w:rsid w:val="00F16183"/>
    <w:rsid w:val="00F20F80"/>
    <w:rsid w:val="00F371CE"/>
    <w:rsid w:val="00F415F5"/>
    <w:rsid w:val="00F50E3B"/>
    <w:rsid w:val="00F6081D"/>
    <w:rsid w:val="00F613ED"/>
    <w:rsid w:val="00F7057C"/>
    <w:rsid w:val="00F72C53"/>
    <w:rsid w:val="00F7612E"/>
    <w:rsid w:val="00F77915"/>
    <w:rsid w:val="00F850AE"/>
    <w:rsid w:val="00F85A19"/>
    <w:rsid w:val="00F90974"/>
    <w:rsid w:val="00FA7249"/>
    <w:rsid w:val="00FB532B"/>
    <w:rsid w:val="00FB574E"/>
    <w:rsid w:val="00FB782F"/>
    <w:rsid w:val="00FC584D"/>
    <w:rsid w:val="00FC6EC9"/>
    <w:rsid w:val="00FD5B22"/>
    <w:rsid w:val="00FE35C0"/>
    <w:rsid w:val="00FE50AC"/>
    <w:rsid w:val="011D718A"/>
    <w:rsid w:val="021C03D8"/>
    <w:rsid w:val="02957194"/>
    <w:rsid w:val="02AA231E"/>
    <w:rsid w:val="03015D7D"/>
    <w:rsid w:val="0352160C"/>
    <w:rsid w:val="03743EB7"/>
    <w:rsid w:val="03C51F09"/>
    <w:rsid w:val="04983C86"/>
    <w:rsid w:val="04C25D98"/>
    <w:rsid w:val="04F14CB8"/>
    <w:rsid w:val="050E4DC5"/>
    <w:rsid w:val="05111DBD"/>
    <w:rsid w:val="05174C29"/>
    <w:rsid w:val="065C1B48"/>
    <w:rsid w:val="06640499"/>
    <w:rsid w:val="06995E58"/>
    <w:rsid w:val="06A74BAA"/>
    <w:rsid w:val="06FB7288"/>
    <w:rsid w:val="07261949"/>
    <w:rsid w:val="074C7A03"/>
    <w:rsid w:val="079275CB"/>
    <w:rsid w:val="07B8338B"/>
    <w:rsid w:val="081F4DC6"/>
    <w:rsid w:val="089F5044"/>
    <w:rsid w:val="0A33157A"/>
    <w:rsid w:val="0A6D6C34"/>
    <w:rsid w:val="0ABB75A8"/>
    <w:rsid w:val="0ACB3D00"/>
    <w:rsid w:val="0ADA74C7"/>
    <w:rsid w:val="0B87782A"/>
    <w:rsid w:val="0B9A603F"/>
    <w:rsid w:val="0C036189"/>
    <w:rsid w:val="0C38068E"/>
    <w:rsid w:val="0C3D5CAC"/>
    <w:rsid w:val="0C452B1A"/>
    <w:rsid w:val="0C567BB6"/>
    <w:rsid w:val="0CEB1A1E"/>
    <w:rsid w:val="0D0C69D9"/>
    <w:rsid w:val="0D554381"/>
    <w:rsid w:val="0D637B93"/>
    <w:rsid w:val="0D6E78E5"/>
    <w:rsid w:val="0D765583"/>
    <w:rsid w:val="0D7E7B62"/>
    <w:rsid w:val="0D7F34A9"/>
    <w:rsid w:val="0D835EE1"/>
    <w:rsid w:val="0DBC0721"/>
    <w:rsid w:val="0E663F55"/>
    <w:rsid w:val="0E9227C6"/>
    <w:rsid w:val="0F12387D"/>
    <w:rsid w:val="0F5D0577"/>
    <w:rsid w:val="0FBD50BE"/>
    <w:rsid w:val="10406270"/>
    <w:rsid w:val="10B43F66"/>
    <w:rsid w:val="10E24CAC"/>
    <w:rsid w:val="111A2CD6"/>
    <w:rsid w:val="11282FEE"/>
    <w:rsid w:val="11A55E09"/>
    <w:rsid w:val="11D44A7F"/>
    <w:rsid w:val="11F954F0"/>
    <w:rsid w:val="12184141"/>
    <w:rsid w:val="122924D4"/>
    <w:rsid w:val="12C71CCE"/>
    <w:rsid w:val="13347445"/>
    <w:rsid w:val="14555E44"/>
    <w:rsid w:val="146C5C19"/>
    <w:rsid w:val="14B65C36"/>
    <w:rsid w:val="14EE20F3"/>
    <w:rsid w:val="15311402"/>
    <w:rsid w:val="154E0B3B"/>
    <w:rsid w:val="160D79A5"/>
    <w:rsid w:val="170A0E20"/>
    <w:rsid w:val="17202DA3"/>
    <w:rsid w:val="17275825"/>
    <w:rsid w:val="17C22BB0"/>
    <w:rsid w:val="17D80BAA"/>
    <w:rsid w:val="18714330"/>
    <w:rsid w:val="18995C87"/>
    <w:rsid w:val="19287A4C"/>
    <w:rsid w:val="193A4360"/>
    <w:rsid w:val="193A6939"/>
    <w:rsid w:val="193C52A5"/>
    <w:rsid w:val="1991739F"/>
    <w:rsid w:val="19CA465F"/>
    <w:rsid w:val="1A1041C9"/>
    <w:rsid w:val="1A1A7DAC"/>
    <w:rsid w:val="1A573360"/>
    <w:rsid w:val="1A76197F"/>
    <w:rsid w:val="1AB3675C"/>
    <w:rsid w:val="1AB767C0"/>
    <w:rsid w:val="1AD44D54"/>
    <w:rsid w:val="1AEA175C"/>
    <w:rsid w:val="1AED19B3"/>
    <w:rsid w:val="1B941BCB"/>
    <w:rsid w:val="1BD21EF1"/>
    <w:rsid w:val="1BF547B8"/>
    <w:rsid w:val="1C217AED"/>
    <w:rsid w:val="1C365A8B"/>
    <w:rsid w:val="1D4E24D9"/>
    <w:rsid w:val="1D6B1ED3"/>
    <w:rsid w:val="1D6B43AB"/>
    <w:rsid w:val="1DA122FC"/>
    <w:rsid w:val="1DC75D85"/>
    <w:rsid w:val="1DEA52D0"/>
    <w:rsid w:val="1E282FDD"/>
    <w:rsid w:val="1E4B0E0D"/>
    <w:rsid w:val="1E4E57AB"/>
    <w:rsid w:val="1E8B6CDA"/>
    <w:rsid w:val="1E9E1F43"/>
    <w:rsid w:val="1EE63BA8"/>
    <w:rsid w:val="1F3326CE"/>
    <w:rsid w:val="1F3F164B"/>
    <w:rsid w:val="1F48595D"/>
    <w:rsid w:val="1F804652"/>
    <w:rsid w:val="1FA15F2E"/>
    <w:rsid w:val="1FF05FFB"/>
    <w:rsid w:val="203300BD"/>
    <w:rsid w:val="20A63872"/>
    <w:rsid w:val="20E45F2B"/>
    <w:rsid w:val="21C36036"/>
    <w:rsid w:val="21D51309"/>
    <w:rsid w:val="221F1700"/>
    <w:rsid w:val="2239196A"/>
    <w:rsid w:val="22760FF6"/>
    <w:rsid w:val="227F0B4C"/>
    <w:rsid w:val="22D84D74"/>
    <w:rsid w:val="22E23150"/>
    <w:rsid w:val="232932E0"/>
    <w:rsid w:val="233F67D4"/>
    <w:rsid w:val="234C63EB"/>
    <w:rsid w:val="23A91B33"/>
    <w:rsid w:val="23D36806"/>
    <w:rsid w:val="23D43CDF"/>
    <w:rsid w:val="23EA60D1"/>
    <w:rsid w:val="241F4526"/>
    <w:rsid w:val="2478646F"/>
    <w:rsid w:val="251E7386"/>
    <w:rsid w:val="25BF5078"/>
    <w:rsid w:val="25D85723"/>
    <w:rsid w:val="25EB7E37"/>
    <w:rsid w:val="26504937"/>
    <w:rsid w:val="265203CB"/>
    <w:rsid w:val="2653451D"/>
    <w:rsid w:val="2661572E"/>
    <w:rsid w:val="26A30712"/>
    <w:rsid w:val="26C27B83"/>
    <w:rsid w:val="26F45984"/>
    <w:rsid w:val="2705270A"/>
    <w:rsid w:val="27B0451A"/>
    <w:rsid w:val="27CE4E06"/>
    <w:rsid w:val="280653FC"/>
    <w:rsid w:val="283C4412"/>
    <w:rsid w:val="28705A49"/>
    <w:rsid w:val="292A31A8"/>
    <w:rsid w:val="294E6CAC"/>
    <w:rsid w:val="296A36AE"/>
    <w:rsid w:val="29B75595"/>
    <w:rsid w:val="29DC68C5"/>
    <w:rsid w:val="2A1B7B5C"/>
    <w:rsid w:val="2A650246"/>
    <w:rsid w:val="2AC67C4B"/>
    <w:rsid w:val="2B7176FD"/>
    <w:rsid w:val="2B9176D3"/>
    <w:rsid w:val="2B994A84"/>
    <w:rsid w:val="2BD55979"/>
    <w:rsid w:val="2C4368D7"/>
    <w:rsid w:val="2C9C24CE"/>
    <w:rsid w:val="2CA927FA"/>
    <w:rsid w:val="2CBA3158"/>
    <w:rsid w:val="2CCF5BB2"/>
    <w:rsid w:val="2D052D75"/>
    <w:rsid w:val="2D17415C"/>
    <w:rsid w:val="2D1F2D4A"/>
    <w:rsid w:val="2DA26533"/>
    <w:rsid w:val="2DAE0574"/>
    <w:rsid w:val="2DE7182C"/>
    <w:rsid w:val="2E155D4A"/>
    <w:rsid w:val="2E1B69C7"/>
    <w:rsid w:val="2E7E5A5D"/>
    <w:rsid w:val="2EB3030C"/>
    <w:rsid w:val="2EEB317F"/>
    <w:rsid w:val="2F010FE6"/>
    <w:rsid w:val="2F3420A4"/>
    <w:rsid w:val="2FD02DA0"/>
    <w:rsid w:val="304057D2"/>
    <w:rsid w:val="304A1BE0"/>
    <w:rsid w:val="305765F9"/>
    <w:rsid w:val="305D7B83"/>
    <w:rsid w:val="30BF0024"/>
    <w:rsid w:val="30CB71E3"/>
    <w:rsid w:val="31351E3B"/>
    <w:rsid w:val="318F64E1"/>
    <w:rsid w:val="31917C79"/>
    <w:rsid w:val="31CC1F9E"/>
    <w:rsid w:val="31ED7ED1"/>
    <w:rsid w:val="32715B68"/>
    <w:rsid w:val="328E1271"/>
    <w:rsid w:val="33296443"/>
    <w:rsid w:val="33490E99"/>
    <w:rsid w:val="336828F5"/>
    <w:rsid w:val="33F95E15"/>
    <w:rsid w:val="341865A5"/>
    <w:rsid w:val="342D5ABF"/>
    <w:rsid w:val="346F5530"/>
    <w:rsid w:val="34B160C8"/>
    <w:rsid w:val="34D0727A"/>
    <w:rsid w:val="35020CF9"/>
    <w:rsid w:val="35096CAA"/>
    <w:rsid w:val="3609295E"/>
    <w:rsid w:val="361B02C4"/>
    <w:rsid w:val="364253F0"/>
    <w:rsid w:val="36854E0C"/>
    <w:rsid w:val="3699792A"/>
    <w:rsid w:val="373A060F"/>
    <w:rsid w:val="37B72916"/>
    <w:rsid w:val="38440852"/>
    <w:rsid w:val="38484C49"/>
    <w:rsid w:val="387D2E53"/>
    <w:rsid w:val="38D34E86"/>
    <w:rsid w:val="3989390A"/>
    <w:rsid w:val="39EC7EBC"/>
    <w:rsid w:val="3A244707"/>
    <w:rsid w:val="3AF46810"/>
    <w:rsid w:val="3AF90D99"/>
    <w:rsid w:val="3B1335E7"/>
    <w:rsid w:val="3B9A377E"/>
    <w:rsid w:val="3BA42B0A"/>
    <w:rsid w:val="3BAA0798"/>
    <w:rsid w:val="3BBC73E3"/>
    <w:rsid w:val="3BCD089C"/>
    <w:rsid w:val="3BF44192"/>
    <w:rsid w:val="3C7A1ABD"/>
    <w:rsid w:val="3CB548A0"/>
    <w:rsid w:val="3CBE19AA"/>
    <w:rsid w:val="3CC66CF5"/>
    <w:rsid w:val="3CD178A4"/>
    <w:rsid w:val="3CE9112A"/>
    <w:rsid w:val="3D11580A"/>
    <w:rsid w:val="3D1D18D2"/>
    <w:rsid w:val="3D520F56"/>
    <w:rsid w:val="3E1C50B5"/>
    <w:rsid w:val="3E491690"/>
    <w:rsid w:val="3E5E79B1"/>
    <w:rsid w:val="3ED25C2F"/>
    <w:rsid w:val="3EF773F5"/>
    <w:rsid w:val="3F5205EF"/>
    <w:rsid w:val="3FA255B3"/>
    <w:rsid w:val="3FAC01DF"/>
    <w:rsid w:val="3FC33921"/>
    <w:rsid w:val="3FDC2362"/>
    <w:rsid w:val="3FF7121B"/>
    <w:rsid w:val="40532D51"/>
    <w:rsid w:val="406B6113"/>
    <w:rsid w:val="40864DAC"/>
    <w:rsid w:val="408836A5"/>
    <w:rsid w:val="410E5DAB"/>
    <w:rsid w:val="416830A7"/>
    <w:rsid w:val="417F199A"/>
    <w:rsid w:val="4206006B"/>
    <w:rsid w:val="4225483F"/>
    <w:rsid w:val="425B392E"/>
    <w:rsid w:val="42674084"/>
    <w:rsid w:val="4290791B"/>
    <w:rsid w:val="42FA110C"/>
    <w:rsid w:val="43202046"/>
    <w:rsid w:val="43620378"/>
    <w:rsid w:val="43680CF0"/>
    <w:rsid w:val="43903898"/>
    <w:rsid w:val="43E32435"/>
    <w:rsid w:val="44130995"/>
    <w:rsid w:val="44606830"/>
    <w:rsid w:val="447E0D3F"/>
    <w:rsid w:val="448C1FFA"/>
    <w:rsid w:val="44C139EB"/>
    <w:rsid w:val="453018B3"/>
    <w:rsid w:val="45721409"/>
    <w:rsid w:val="45D26607"/>
    <w:rsid w:val="45EF0E26"/>
    <w:rsid w:val="4605212D"/>
    <w:rsid w:val="46661188"/>
    <w:rsid w:val="46893F8F"/>
    <w:rsid w:val="46980E64"/>
    <w:rsid w:val="46A04C6D"/>
    <w:rsid w:val="470B5CF5"/>
    <w:rsid w:val="474927B8"/>
    <w:rsid w:val="481D32B4"/>
    <w:rsid w:val="481E1E96"/>
    <w:rsid w:val="48215BED"/>
    <w:rsid w:val="48272AF9"/>
    <w:rsid w:val="483D231C"/>
    <w:rsid w:val="48825F81"/>
    <w:rsid w:val="48B22A4A"/>
    <w:rsid w:val="48CC5138"/>
    <w:rsid w:val="48E44671"/>
    <w:rsid w:val="492C0B9F"/>
    <w:rsid w:val="49896528"/>
    <w:rsid w:val="49D9459B"/>
    <w:rsid w:val="49FF22E3"/>
    <w:rsid w:val="4A047083"/>
    <w:rsid w:val="4B886235"/>
    <w:rsid w:val="4B967167"/>
    <w:rsid w:val="4BDC0FC0"/>
    <w:rsid w:val="4C407011"/>
    <w:rsid w:val="4C6224E5"/>
    <w:rsid w:val="4C7830B5"/>
    <w:rsid w:val="4C9D0147"/>
    <w:rsid w:val="4C9D6942"/>
    <w:rsid w:val="4CB151F3"/>
    <w:rsid w:val="4CE81C41"/>
    <w:rsid w:val="4D097960"/>
    <w:rsid w:val="4D532167"/>
    <w:rsid w:val="4D561F38"/>
    <w:rsid w:val="4D8163FC"/>
    <w:rsid w:val="4D824A84"/>
    <w:rsid w:val="4DB20A61"/>
    <w:rsid w:val="4DEB7206"/>
    <w:rsid w:val="4E1C4782"/>
    <w:rsid w:val="4EC76BBE"/>
    <w:rsid w:val="4ED67027"/>
    <w:rsid w:val="4F0A4F22"/>
    <w:rsid w:val="4F0C02E4"/>
    <w:rsid w:val="4F1B15BA"/>
    <w:rsid w:val="4F403C7B"/>
    <w:rsid w:val="4F443474"/>
    <w:rsid w:val="4F6E0DF3"/>
    <w:rsid w:val="4F742187"/>
    <w:rsid w:val="50007CAE"/>
    <w:rsid w:val="502D73C5"/>
    <w:rsid w:val="506025C4"/>
    <w:rsid w:val="5105742E"/>
    <w:rsid w:val="51094365"/>
    <w:rsid w:val="51183927"/>
    <w:rsid w:val="51615524"/>
    <w:rsid w:val="51EB604E"/>
    <w:rsid w:val="528E55EE"/>
    <w:rsid w:val="52921E85"/>
    <w:rsid w:val="52933506"/>
    <w:rsid w:val="52F67D43"/>
    <w:rsid w:val="533A4276"/>
    <w:rsid w:val="53EB5495"/>
    <w:rsid w:val="547A315D"/>
    <w:rsid w:val="548E7024"/>
    <w:rsid w:val="5512068D"/>
    <w:rsid w:val="559B0682"/>
    <w:rsid w:val="560D1DBC"/>
    <w:rsid w:val="563616E2"/>
    <w:rsid w:val="56407A7C"/>
    <w:rsid w:val="568E392A"/>
    <w:rsid w:val="569A4DDE"/>
    <w:rsid w:val="569E667C"/>
    <w:rsid w:val="56F253C2"/>
    <w:rsid w:val="56FD3C7D"/>
    <w:rsid w:val="571D4047"/>
    <w:rsid w:val="5756662B"/>
    <w:rsid w:val="57733982"/>
    <w:rsid w:val="57960617"/>
    <w:rsid w:val="586C71D7"/>
    <w:rsid w:val="58842001"/>
    <w:rsid w:val="58A42620"/>
    <w:rsid w:val="59171A22"/>
    <w:rsid w:val="59464DA9"/>
    <w:rsid w:val="596176C5"/>
    <w:rsid w:val="59D66553"/>
    <w:rsid w:val="5AE96227"/>
    <w:rsid w:val="5B3F2803"/>
    <w:rsid w:val="5B52124D"/>
    <w:rsid w:val="5B671E9E"/>
    <w:rsid w:val="5B7F2772"/>
    <w:rsid w:val="5B985008"/>
    <w:rsid w:val="5BAF11EB"/>
    <w:rsid w:val="5BE16EFE"/>
    <w:rsid w:val="5BF72E93"/>
    <w:rsid w:val="5C0B2EB4"/>
    <w:rsid w:val="5C243387"/>
    <w:rsid w:val="5C3A505E"/>
    <w:rsid w:val="5C8052D7"/>
    <w:rsid w:val="5CCE1278"/>
    <w:rsid w:val="5D150CA6"/>
    <w:rsid w:val="5D354E9B"/>
    <w:rsid w:val="5D437C89"/>
    <w:rsid w:val="5D851811"/>
    <w:rsid w:val="5E671A49"/>
    <w:rsid w:val="5E7A324B"/>
    <w:rsid w:val="5E7C30F9"/>
    <w:rsid w:val="5E8C14B0"/>
    <w:rsid w:val="5ED74EEB"/>
    <w:rsid w:val="5EF626B4"/>
    <w:rsid w:val="5F0A09C0"/>
    <w:rsid w:val="5F2F29E7"/>
    <w:rsid w:val="5F3E6C4E"/>
    <w:rsid w:val="5F477DA4"/>
    <w:rsid w:val="5FA03BAA"/>
    <w:rsid w:val="5FA13959"/>
    <w:rsid w:val="5FDA4233"/>
    <w:rsid w:val="5FF40044"/>
    <w:rsid w:val="60710D92"/>
    <w:rsid w:val="60F50500"/>
    <w:rsid w:val="61136F23"/>
    <w:rsid w:val="61156124"/>
    <w:rsid w:val="61193773"/>
    <w:rsid w:val="614B6957"/>
    <w:rsid w:val="61893B4A"/>
    <w:rsid w:val="61F053F3"/>
    <w:rsid w:val="627910FF"/>
    <w:rsid w:val="62CE098E"/>
    <w:rsid w:val="62E73AEA"/>
    <w:rsid w:val="635F3ED8"/>
    <w:rsid w:val="63C5165A"/>
    <w:rsid w:val="63D1782F"/>
    <w:rsid w:val="64202D52"/>
    <w:rsid w:val="64954202"/>
    <w:rsid w:val="64ED07CF"/>
    <w:rsid w:val="64FF5C30"/>
    <w:rsid w:val="65480B6C"/>
    <w:rsid w:val="65DD3F88"/>
    <w:rsid w:val="66611000"/>
    <w:rsid w:val="66DA4886"/>
    <w:rsid w:val="67956D9E"/>
    <w:rsid w:val="67981832"/>
    <w:rsid w:val="67C6320C"/>
    <w:rsid w:val="67DA4FCA"/>
    <w:rsid w:val="6829654A"/>
    <w:rsid w:val="68595181"/>
    <w:rsid w:val="687D6FD6"/>
    <w:rsid w:val="69076F51"/>
    <w:rsid w:val="69524BF9"/>
    <w:rsid w:val="6953636D"/>
    <w:rsid w:val="696324F7"/>
    <w:rsid w:val="69E110D3"/>
    <w:rsid w:val="6A0D047A"/>
    <w:rsid w:val="6B4430F9"/>
    <w:rsid w:val="6B8F5A64"/>
    <w:rsid w:val="6B917A21"/>
    <w:rsid w:val="6BBC1A9E"/>
    <w:rsid w:val="6BBE6F1B"/>
    <w:rsid w:val="6BC078BA"/>
    <w:rsid w:val="6C224DA1"/>
    <w:rsid w:val="6C713F7C"/>
    <w:rsid w:val="6CC3754B"/>
    <w:rsid w:val="6CF57664"/>
    <w:rsid w:val="6D061E46"/>
    <w:rsid w:val="6D246E22"/>
    <w:rsid w:val="6D9172C4"/>
    <w:rsid w:val="6DDD47D5"/>
    <w:rsid w:val="6E9430BC"/>
    <w:rsid w:val="6EFD04AE"/>
    <w:rsid w:val="6F1572A0"/>
    <w:rsid w:val="6F2C4CBB"/>
    <w:rsid w:val="6F54601A"/>
    <w:rsid w:val="6F635EA0"/>
    <w:rsid w:val="6FE622DA"/>
    <w:rsid w:val="7007285F"/>
    <w:rsid w:val="701240E1"/>
    <w:rsid w:val="71130446"/>
    <w:rsid w:val="71687B5B"/>
    <w:rsid w:val="71E878EF"/>
    <w:rsid w:val="720A602E"/>
    <w:rsid w:val="721B4BCD"/>
    <w:rsid w:val="722A2037"/>
    <w:rsid w:val="723825EF"/>
    <w:rsid w:val="72544196"/>
    <w:rsid w:val="72605544"/>
    <w:rsid w:val="72A43A2A"/>
    <w:rsid w:val="72D77135"/>
    <w:rsid w:val="73764F60"/>
    <w:rsid w:val="73774085"/>
    <w:rsid w:val="73D704E1"/>
    <w:rsid w:val="74850A2E"/>
    <w:rsid w:val="74A00EA9"/>
    <w:rsid w:val="74E77A3A"/>
    <w:rsid w:val="75153B0B"/>
    <w:rsid w:val="75C552B0"/>
    <w:rsid w:val="75EF21C0"/>
    <w:rsid w:val="76490AD1"/>
    <w:rsid w:val="76EA1012"/>
    <w:rsid w:val="76EF2058"/>
    <w:rsid w:val="76F711E9"/>
    <w:rsid w:val="7704247A"/>
    <w:rsid w:val="7754164F"/>
    <w:rsid w:val="776F344D"/>
    <w:rsid w:val="777104B2"/>
    <w:rsid w:val="782540A5"/>
    <w:rsid w:val="784373E1"/>
    <w:rsid w:val="78FE5991"/>
    <w:rsid w:val="791E5AAE"/>
    <w:rsid w:val="792A7708"/>
    <w:rsid w:val="79515378"/>
    <w:rsid w:val="79A40C90"/>
    <w:rsid w:val="79AD2DE7"/>
    <w:rsid w:val="7A387111"/>
    <w:rsid w:val="7A8157E9"/>
    <w:rsid w:val="7AD31BF0"/>
    <w:rsid w:val="7AEA6C9D"/>
    <w:rsid w:val="7B5625F0"/>
    <w:rsid w:val="7B9B28DB"/>
    <w:rsid w:val="7BE34443"/>
    <w:rsid w:val="7C137A34"/>
    <w:rsid w:val="7C636B88"/>
    <w:rsid w:val="7CB60064"/>
    <w:rsid w:val="7CB974BC"/>
    <w:rsid w:val="7D156D1C"/>
    <w:rsid w:val="7E80385D"/>
    <w:rsid w:val="7EE1361A"/>
    <w:rsid w:val="7F4209DD"/>
    <w:rsid w:val="7F885A69"/>
    <w:rsid w:val="7FAA6BD4"/>
    <w:rsid w:val="7FDB39E3"/>
    <w:rsid w:val="7FDB4B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3"/>
    <w:basedOn w:val="1"/>
    <w:next w:val="1"/>
    <w:qFormat/>
    <w:uiPriority w:val="0"/>
    <w:pPr>
      <w:keepNext/>
      <w:keepLines/>
      <w:widowControl w:val="0"/>
      <w:spacing w:before="260" w:after="260" w:line="413" w:lineRule="auto"/>
      <w:jc w:val="both"/>
      <w:outlineLvl w:val="2"/>
    </w:pPr>
    <w:rPr>
      <w:b/>
      <w:kern w:val="2"/>
      <w:sz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Arial Unicode MS" w:hAnsi="Times New Roman" w:eastAsia="Times New Roman" w:cs="Arial Unicode MS"/>
      <w:color w:val="000000"/>
      <w:sz w:val="24"/>
      <w:szCs w:val="24"/>
      <w:lang w:val="en-US" w:eastAsia="zh-CN" w:bidi="ar-SA"/>
    </w:rPr>
  </w:style>
  <w:style w:type="paragraph" w:styleId="4">
    <w:name w:val="Document Map"/>
    <w:basedOn w:val="1"/>
    <w:next w:val="1"/>
    <w:unhideWhenUsed/>
    <w:qFormat/>
    <w:uiPriority w:val="99"/>
    <w:rPr>
      <w:rFonts w:ascii="宋体" w:hAnsi="Calibri" w:cs="Times New Roman"/>
      <w:sz w:val="18"/>
      <w:szCs w:val="18"/>
    </w:rPr>
  </w:style>
  <w:style w:type="paragraph" w:styleId="5">
    <w:name w:val="Body Text Indent"/>
    <w:next w:val="1"/>
    <w:qFormat/>
    <w:uiPriority w:val="0"/>
    <w:pPr>
      <w:widowControl w:val="0"/>
      <w:spacing w:line="440" w:lineRule="exact"/>
      <w:ind w:firstLine="196" w:firstLineChars="196"/>
      <w:jc w:val="both"/>
    </w:pPr>
    <w:rPr>
      <w:rFonts w:ascii="宋体" w:hAnsi="Times New Roman" w:eastAsia="宋体" w:cs="Century"/>
      <w:spacing w:val="2"/>
      <w:kern w:val="2"/>
      <w:sz w:val="21"/>
      <w:szCs w:val="24"/>
      <w:lang w:val="en-US" w:eastAsia="zh-CN" w:bidi="ar-SA"/>
    </w:rPr>
  </w:style>
  <w:style w:type="paragraph" w:styleId="6">
    <w:name w:val="Plain Text"/>
    <w:basedOn w:val="1"/>
    <w:qFormat/>
    <w:uiPriority w:val="0"/>
    <w:pPr>
      <w:widowControl w:val="0"/>
      <w:jc w:val="both"/>
    </w:pPr>
    <w:rPr>
      <w:rFonts w:ascii="宋体" w:hAnsi="Courier New" w:cs="金山简魏碑"/>
      <w:kern w:val="2"/>
      <w:sz w:val="21"/>
      <w:szCs w:val="21"/>
    </w:rPr>
  </w:style>
  <w:style w:type="paragraph" w:styleId="7">
    <w:name w:val="Balloon Text"/>
    <w:basedOn w:val="1"/>
    <w:link w:val="20"/>
    <w:qFormat/>
    <w:uiPriority w:val="0"/>
    <w:rPr>
      <w:sz w:val="18"/>
      <w:szCs w:val="18"/>
    </w:rPr>
  </w:style>
  <w:style w:type="paragraph" w:styleId="8">
    <w:name w:val="footer"/>
    <w:basedOn w:val="1"/>
    <w:link w:val="21"/>
    <w:qFormat/>
    <w:uiPriority w:val="0"/>
    <w:pPr>
      <w:tabs>
        <w:tab w:val="center" w:pos="4153"/>
        <w:tab w:val="right" w:pos="8306"/>
      </w:tabs>
      <w:snapToGrid w:val="0"/>
      <w:jc w:val="left"/>
    </w:pPr>
    <w:rPr>
      <w:sz w:val="18"/>
      <w:szCs w:val="18"/>
    </w:rPr>
  </w:style>
  <w:style w:type="paragraph" w:styleId="9">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First Indent 2"/>
    <w:next w:val="1"/>
    <w:qFormat/>
    <w:uiPriority w:val="99"/>
    <w:pPr>
      <w:widowControl w:val="0"/>
      <w:spacing w:after="120" w:line="240" w:lineRule="auto"/>
      <w:ind w:left="420" w:leftChars="200" w:firstLine="420" w:firstLineChars="200"/>
      <w:jc w:val="both"/>
    </w:pPr>
    <w:rPr>
      <w:rFonts w:ascii="Times New Roman" w:hAnsi="Times New Roman" w:eastAsia="宋体" w:cs="Century"/>
      <w:spacing w:val="2"/>
      <w:kern w:val="2"/>
      <w:sz w:val="21"/>
      <w:szCs w:val="21"/>
      <w:lang w:val="en-US" w:eastAsia="zh-CN" w:bidi="ar-SA"/>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0"/>
    <w:rPr>
      <w:b/>
      <w:bCs/>
    </w:rPr>
  </w:style>
  <w:style w:type="character" w:styleId="15">
    <w:name w:val="page number"/>
    <w:basedOn w:val="13"/>
    <w:qFormat/>
    <w:uiPriority w:val="0"/>
  </w:style>
  <w:style w:type="character" w:styleId="16">
    <w:name w:val="FollowedHyperlink"/>
    <w:basedOn w:val="13"/>
    <w:qFormat/>
    <w:uiPriority w:val="0"/>
    <w:rPr>
      <w:color w:val="FF0000"/>
      <w:u w:val="none"/>
    </w:rPr>
  </w:style>
  <w:style w:type="character" w:styleId="17">
    <w:name w:val="Emphasis"/>
    <w:basedOn w:val="13"/>
    <w:qFormat/>
    <w:uiPriority w:val="0"/>
    <w:rPr>
      <w:i/>
      <w:iCs/>
    </w:rPr>
  </w:style>
  <w:style w:type="character" w:styleId="18">
    <w:name w:val="Hyperlink"/>
    <w:basedOn w:val="13"/>
    <w:qFormat/>
    <w:uiPriority w:val="0"/>
    <w:rPr>
      <w:color w:val="0000FF"/>
      <w:u w:val="single"/>
    </w:rPr>
  </w:style>
  <w:style w:type="character" w:styleId="19">
    <w:name w:val="HTML Cite"/>
    <w:basedOn w:val="13"/>
    <w:qFormat/>
    <w:uiPriority w:val="0"/>
    <w:rPr>
      <w:color w:val="008000"/>
    </w:rPr>
  </w:style>
  <w:style w:type="character" w:customStyle="1" w:styleId="20">
    <w:name w:val="批注框文本 Char"/>
    <w:basedOn w:val="13"/>
    <w:link w:val="7"/>
    <w:qFormat/>
    <w:uiPriority w:val="0"/>
    <w:rPr>
      <w:kern w:val="2"/>
      <w:sz w:val="18"/>
      <w:szCs w:val="18"/>
    </w:rPr>
  </w:style>
  <w:style w:type="character" w:customStyle="1" w:styleId="21">
    <w:name w:val="页脚 Char"/>
    <w:basedOn w:val="13"/>
    <w:link w:val="8"/>
    <w:qFormat/>
    <w:uiPriority w:val="0"/>
    <w:rPr>
      <w:kern w:val="2"/>
      <w:sz w:val="18"/>
      <w:szCs w:val="18"/>
    </w:rPr>
  </w:style>
  <w:style w:type="character" w:customStyle="1" w:styleId="22">
    <w:name w:val="font41"/>
    <w:basedOn w:val="13"/>
    <w:qFormat/>
    <w:uiPriority w:val="0"/>
    <w:rPr>
      <w:rFonts w:hint="eastAsia" w:ascii="宋体" w:hAnsi="宋体" w:eastAsia="宋体" w:cs="宋体"/>
      <w:color w:val="000000"/>
      <w:sz w:val="24"/>
      <w:szCs w:val="24"/>
      <w:u w:val="none"/>
    </w:rPr>
  </w:style>
  <w:style w:type="character" w:customStyle="1" w:styleId="23">
    <w:name w:val="页眉 Char"/>
    <w:basedOn w:val="13"/>
    <w:link w:val="9"/>
    <w:qFormat/>
    <w:uiPriority w:val="0"/>
    <w:rPr>
      <w:kern w:val="2"/>
      <w:sz w:val="18"/>
      <w:szCs w:val="18"/>
    </w:rPr>
  </w:style>
  <w:style w:type="paragraph" w:customStyle="1" w:styleId="24">
    <w:name w:val="列出段落1"/>
    <w:basedOn w:val="1"/>
    <w:qFormat/>
    <w:uiPriority w:val="0"/>
    <w:pPr>
      <w:ind w:firstLine="420" w:firstLineChars="200"/>
    </w:pPr>
    <w:rPr>
      <w:rFonts w:ascii="Calibri" w:hAnsi="Calibri"/>
      <w:szCs w:val="22"/>
    </w:rPr>
  </w:style>
  <w:style w:type="character" w:customStyle="1" w:styleId="25">
    <w:name w:val="font01"/>
    <w:basedOn w:val="13"/>
    <w:qFormat/>
    <w:uiPriority w:val="0"/>
    <w:rPr>
      <w:rFonts w:hint="eastAsia" w:ascii="宋体" w:hAnsi="宋体" w:eastAsia="宋体" w:cs="宋体"/>
      <w:color w:val="000000"/>
      <w:sz w:val="22"/>
      <w:szCs w:val="22"/>
      <w:u w:val="none"/>
    </w:rPr>
  </w:style>
  <w:style w:type="character" w:customStyle="1" w:styleId="26">
    <w:name w:val="font21"/>
    <w:basedOn w:val="13"/>
    <w:qFormat/>
    <w:uiPriority w:val="0"/>
    <w:rPr>
      <w:rFonts w:hint="eastAsia" w:ascii="宋体" w:hAnsi="宋体" w:eastAsia="宋体" w:cs="宋体"/>
      <w:color w:val="000000"/>
      <w:sz w:val="21"/>
      <w:szCs w:val="21"/>
      <w:u w:val="none"/>
    </w:rPr>
  </w:style>
  <w:style w:type="character" w:customStyle="1" w:styleId="27">
    <w:name w:val="正文缩进 字符"/>
    <w:qFormat/>
    <w:locked/>
    <w:uiPriority w:val="0"/>
    <w:rPr>
      <w:rFonts w:ascii="宋体" w:hAnsi="Times New Roman" w:eastAsia="宋体" w:cs="宋体"/>
      <w:kern w:val="2"/>
      <w:sz w:val="24"/>
      <w:szCs w:val="24"/>
    </w:rPr>
  </w:style>
  <w:style w:type="character" w:customStyle="1" w:styleId="28">
    <w:name w:val="first-child"/>
    <w:basedOn w:val="13"/>
    <w:qFormat/>
    <w:uiPriority w:val="0"/>
  </w:style>
  <w:style w:type="character" w:customStyle="1" w:styleId="29">
    <w:name w:val="hover"/>
    <w:basedOn w:val="13"/>
    <w:qFormat/>
    <w:uiPriority w:val="0"/>
    <w:rPr>
      <w:color w:val="5FB878"/>
    </w:rPr>
  </w:style>
  <w:style w:type="character" w:customStyle="1" w:styleId="30">
    <w:name w:val="hover1"/>
    <w:basedOn w:val="13"/>
    <w:qFormat/>
    <w:uiPriority w:val="0"/>
    <w:rPr>
      <w:color w:val="FFFFFF"/>
    </w:rPr>
  </w:style>
  <w:style w:type="character" w:customStyle="1" w:styleId="31">
    <w:name w:val="hover2"/>
    <w:basedOn w:val="13"/>
    <w:qFormat/>
    <w:uiPriority w:val="0"/>
    <w:rPr>
      <w:color w:val="5FB878"/>
    </w:rPr>
  </w:style>
  <w:style w:type="character" w:customStyle="1" w:styleId="32">
    <w:name w:val="layui-this2"/>
    <w:basedOn w:val="13"/>
    <w:qFormat/>
    <w:uiPriority w:val="0"/>
    <w:rPr>
      <w:bdr w:val="single" w:color="EEEEEE" w:sz="4" w:space="0"/>
      <w:shd w:val="clear" w:fill="FFFFFF"/>
    </w:rPr>
  </w:style>
  <w:style w:type="paragraph" w:styleId="33">
    <w:name w:val="List Paragraph"/>
    <w:qFormat/>
    <w:uiPriority w:val="34"/>
    <w:pPr>
      <w:widowControl w:val="0"/>
      <w:ind w:firstLine="420" w:firstLineChars="200"/>
      <w:jc w:val="both"/>
    </w:pPr>
    <w:rPr>
      <w:rFonts w:ascii="Times New Roman" w:hAnsi="Times New Roman" w:eastAsia="宋体" w:cs="Times New Roman"/>
      <w:kern w:val="2"/>
      <w:sz w:val="21"/>
      <w:szCs w:val="24"/>
      <w:lang w:val="en-US" w:eastAsia="zh-CN" w:bidi="ar-SA"/>
    </w:rPr>
  </w:style>
  <w:style w:type="character" w:customStyle="1" w:styleId="34">
    <w:name w:val="c-icon"/>
    <w:basedOn w:val="13"/>
    <w:qFormat/>
    <w:uiPriority w:val="0"/>
  </w:style>
  <w:style w:type="character" w:customStyle="1" w:styleId="35">
    <w:name w:val="hover26"/>
    <w:basedOn w:val="13"/>
    <w:qFormat/>
    <w:uiPriority w:val="0"/>
    <w:rPr>
      <w:color w:val="315EFB"/>
    </w:rPr>
  </w:style>
  <w:style w:type="character" w:customStyle="1" w:styleId="36">
    <w:name w:val="hover27"/>
    <w:basedOn w:val="13"/>
    <w:qFormat/>
    <w:uiPriority w:val="0"/>
    <w:rPr>
      <w:color w:val="315EFB"/>
      <w:shd w:val="clear" w:fill="F0F3FD"/>
    </w:rPr>
  </w:style>
  <w:style w:type="character" w:customStyle="1" w:styleId="37">
    <w:name w:val="hover28"/>
    <w:basedOn w:val="13"/>
    <w:qFormat/>
    <w:uiPriority w:val="0"/>
  </w:style>
  <w:style w:type="character" w:customStyle="1" w:styleId="38">
    <w:name w:val="hover29"/>
    <w:basedOn w:val="13"/>
    <w:qFormat/>
    <w:uiPriority w:val="0"/>
    <w:rPr>
      <w:color w:val="315EF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0EB77D-860F-4F22-980D-518D5F77F480}">
  <ds:schemaRefs/>
</ds:datastoreItem>
</file>

<file path=docProps/app.xml><?xml version="1.0" encoding="utf-8"?>
<Properties xmlns="http://schemas.openxmlformats.org/officeDocument/2006/extended-properties" xmlns:vt="http://schemas.openxmlformats.org/officeDocument/2006/docPropsVTypes">
  <Template>招采项目公告格式</Template>
  <Company>hp</Company>
  <Pages>6</Pages>
  <Words>3278</Words>
  <Characters>3501</Characters>
  <Lines>14</Lines>
  <Paragraphs>3</Paragraphs>
  <TotalTime>12</TotalTime>
  <ScaleCrop>false</ScaleCrop>
  <LinksUpToDate>false</LinksUpToDate>
  <CharactersWithSpaces>3558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2019-02-13T07:15:00Z</dcterms:created>
  <dc:creator>USER-</dc:creator>
  <cp:lastModifiedBy>☣ ℒℴѵℯ</cp:lastModifiedBy>
  <cp:lastPrinted>2022-12-06T06:38:00Z</cp:lastPrinted>
  <dcterms:modified xsi:type="dcterms:W3CDTF">2022-12-29T01:15:08Z</dcterms:modified>
  <dc:title>罗溪镇青莲社区停车位改造工程招标公告</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6032AD76FAD946E1B5E1666E88B8B865</vt:lpwstr>
  </property>
</Properties>
</file>