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00" w:lineRule="exac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Hlk54287017"/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文件获取登记表</w:t>
      </w:r>
    </w:p>
    <w:bookmarkEnd w:id="0"/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供应商全称（公章）：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>
            <w:pPr>
              <w:pStyle w:val="3"/>
              <w:spacing w:line="360" w:lineRule="auto"/>
              <w:ind w:firstLine="4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现委托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   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"/>
              <w:ind w:firstLine="41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姓名：                    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接收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间：   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被授权人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>
      <w:r>
        <w:rPr>
          <w:rFonts w:ascii="宋体" w:hAnsi="宋体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/>
          <w:b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应完整填写表格，并对内容的真实性和有效性负全部责任。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jlkOWM4YmQyZjkxMzYzMWExMjI4NDU0NWMxMjYifQ=="/>
  </w:docVars>
  <w:rsids>
    <w:rsidRoot w:val="02736219"/>
    <w:rsid w:val="02736219"/>
    <w:rsid w:val="04954853"/>
    <w:rsid w:val="0A1A6277"/>
    <w:rsid w:val="15AD111D"/>
    <w:rsid w:val="15F1761F"/>
    <w:rsid w:val="1EBC246B"/>
    <w:rsid w:val="23891BF2"/>
    <w:rsid w:val="48787193"/>
    <w:rsid w:val="57947314"/>
    <w:rsid w:val="61C5314A"/>
    <w:rsid w:val="716923E1"/>
    <w:rsid w:val="7E1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☆ 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2026-02-03T08:51:00Z</dcterms:created>
  <dc:creator>中国共产党常州市武进区委员会组织部</dc:creator>
  <cp:lastModifiedBy>中国共产党常州市武进区委员会组织部</cp:lastModifiedBy>
  <dcterms:modified xsi:type="dcterms:W3CDTF">2026-02-03T09:00:30Z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694143B858004A89BD135708C518C5EC_13</vt:lpwstr>
  </property>
</Properties>
</file>